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33</w:t>
      </w:r>
      <w:r w:rsidRPr="001A3EE9">
        <w:rPr>
          <w:rFonts w:ascii="Times New Roman" w:hAnsi="Times New Roman" w:cs="Times New Roman"/>
          <w:b/>
          <w:sz w:val="24"/>
          <w:szCs w:val="24"/>
        </w:rPr>
        <w:t xml:space="preserve"> / </w:t>
      </w:r>
      <w:r>
        <w:rPr>
          <w:rFonts w:ascii="Times New Roman" w:hAnsi="Times New Roman" w:cs="Times New Roman"/>
          <w:b/>
          <w:sz w:val="24"/>
          <w:szCs w:val="24"/>
        </w:rPr>
        <w:t>06.11.2024</w:t>
      </w:r>
    </w:p>
    <w:p w:rsidR="002839F3" w:rsidRDefault="002839F3" w:rsidP="002839F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06.11.</w:t>
      </w:r>
      <w:r w:rsidRPr="001A3EE9">
        <w:rPr>
          <w:rFonts w:ascii="Times New Roman" w:hAnsi="Times New Roman" w:cs="Times New Roman"/>
          <w:sz w:val="24"/>
          <w:szCs w:val="24"/>
        </w:rPr>
        <w:t>2024 г.,</w:t>
      </w:r>
      <w:r>
        <w:rPr>
          <w:rFonts w:ascii="Times New Roman" w:hAnsi="Times New Roman" w:cs="Times New Roman"/>
          <w:sz w:val="24"/>
          <w:szCs w:val="24"/>
        </w:rPr>
        <w:t xml:space="preserve"> в 17:10 ч.,</w:t>
      </w:r>
      <w:r w:rsidRPr="001A3EE9">
        <w:rPr>
          <w:rFonts w:ascii="Times New Roman" w:hAnsi="Times New Roman" w:cs="Times New Roman"/>
          <w:sz w:val="24"/>
          <w:szCs w:val="24"/>
        </w:rPr>
        <w:t xml:space="preserve"> в гр. Монтана, РИК – Монтана проведе  заседание.</w:t>
      </w:r>
    </w:p>
    <w:p w:rsidR="002839F3" w:rsidRDefault="002839F3" w:rsidP="00AA2F5E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На него присъства</w:t>
      </w:r>
      <w:r>
        <w:rPr>
          <w:rFonts w:ascii="Times New Roman" w:hAnsi="Times New Roman" w:cs="Times New Roman"/>
          <w:sz w:val="24"/>
          <w:szCs w:val="24"/>
        </w:rPr>
        <w:t>ха членовете</w:t>
      </w:r>
      <w:r w:rsidRPr="001A3EE9">
        <w:rPr>
          <w:rFonts w:ascii="Times New Roman" w:hAnsi="Times New Roman" w:cs="Times New Roman"/>
          <w:sz w:val="24"/>
          <w:szCs w:val="24"/>
        </w:rPr>
        <w:t>: Габриела Илиева Димитрова – Николова, Цена Замфирова Димитрова,</w:t>
      </w:r>
      <w:r w:rsidRPr="00E04DFA">
        <w:rPr>
          <w:rFonts w:ascii="Times New Roman" w:hAnsi="Times New Roman" w:cs="Times New Roman"/>
          <w:sz w:val="24"/>
          <w:szCs w:val="24"/>
        </w:rPr>
        <w:t xml:space="preserve"> </w:t>
      </w:r>
      <w:r w:rsidRPr="00AE0E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Калоян Георгиев Узунов,</w:t>
      </w:r>
      <w:r w:rsidRPr="00317C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Росен Валентинов Крумов, </w:t>
      </w:r>
      <w:r w:rsidRPr="001A3EE9">
        <w:rPr>
          <w:rFonts w:ascii="Times New Roman" w:hAnsi="Times New Roman" w:cs="Times New Roman"/>
          <w:sz w:val="24"/>
          <w:szCs w:val="24"/>
        </w:rPr>
        <w:t>Николай Лазаров Иванов, Надя Александрова 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Цецка Иванова Георгиева,</w:t>
      </w:r>
      <w:r w:rsidRPr="00A265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Илия Замфиров Илиев, Даниела Вескова Николаева, Росен Валентинов Крумов, </w:t>
      </w:r>
      <w:r w:rsidRPr="001A3EE9">
        <w:rPr>
          <w:rFonts w:ascii="Times New Roman" w:hAnsi="Times New Roman" w:cs="Times New Roman"/>
          <w:sz w:val="24"/>
          <w:szCs w:val="24"/>
        </w:rPr>
        <w:t>Петко Кирилов</w:t>
      </w:r>
      <w:r>
        <w:rPr>
          <w:rFonts w:ascii="Times New Roman" w:hAnsi="Times New Roman" w:cs="Times New Roman"/>
          <w:sz w:val="24"/>
          <w:szCs w:val="24"/>
        </w:rPr>
        <w:t xml:space="preserve"> Петков, Петя Петрова Кирилова</w:t>
      </w:r>
      <w:r w:rsidR="00214A2C">
        <w:rPr>
          <w:rFonts w:ascii="Times New Roman" w:hAnsi="Times New Roman" w:cs="Times New Roman"/>
          <w:sz w:val="24"/>
          <w:szCs w:val="24"/>
        </w:rPr>
        <w:t>. Извън зала: Тодор Георгиев Тодоров</w:t>
      </w:r>
    </w:p>
    <w:p w:rsidR="002839F3" w:rsidRDefault="002839F3" w:rsidP="00AA2F5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Председателят на РИК – Габриела Илиева Димитрова - Николова, откри заседанието. Добър ден</w:t>
      </w:r>
      <w:r>
        <w:rPr>
          <w:rFonts w:ascii="Times New Roman" w:hAnsi="Times New Roman" w:cs="Times New Roman"/>
          <w:sz w:val="24"/>
          <w:szCs w:val="24"/>
        </w:rPr>
        <w:t xml:space="preserve"> колеги. Присъстваме в залата  1</w:t>
      </w:r>
      <w:r w:rsidR="007C2B6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членове на РИК. На лице  е кворум за провеждане на заседанието.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кворум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комисията. </w:t>
      </w: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прочете проекта за дневен ред на </w:t>
      </w:r>
      <w:r w:rsidRPr="00595043">
        <w:rPr>
          <w:rFonts w:ascii="Times New Roman" w:hAnsi="Times New Roman" w:cs="Times New Roman"/>
          <w:sz w:val="24"/>
          <w:szCs w:val="24"/>
        </w:rPr>
        <w:t xml:space="preserve">РИК, а именно: </w:t>
      </w:r>
    </w:p>
    <w:p w:rsidR="002839F3" w:rsidRPr="00E213B2" w:rsidRDefault="002839F3" w:rsidP="00283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E213B2">
        <w:rPr>
          <w:rFonts w:ascii="Times New Roman" w:eastAsia="Times New Roman" w:hAnsi="Times New Roman" w:cs="Times New Roman"/>
          <w:b/>
          <w:sz w:val="24"/>
          <w:szCs w:val="24"/>
        </w:rPr>
        <w:t xml:space="preserve">Заседание на РИК Монтана на </w:t>
      </w:r>
      <w:r w:rsidR="00A1730A">
        <w:rPr>
          <w:rFonts w:ascii="Times New Roman" w:eastAsia="Times New Roman" w:hAnsi="Times New Roman" w:cs="Times New Roman"/>
          <w:b/>
          <w:sz w:val="24"/>
          <w:szCs w:val="24"/>
        </w:rPr>
        <w:t>06.11.2024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2839F3" w:rsidRPr="00CE6430" w:rsidRDefault="002839F3" w:rsidP="002839F3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839F3" w:rsidRDefault="002839F3" w:rsidP="002839F3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224B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W w:w="10627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A1730A" w:rsidRPr="00A1730A" w:rsidTr="00952ACD">
        <w:tc>
          <w:tcPr>
            <w:tcW w:w="659" w:type="dxa"/>
            <w:shd w:val="clear" w:color="auto" w:fill="auto"/>
            <w:vAlign w:val="center"/>
          </w:tcPr>
          <w:p w:rsidR="00A1730A" w:rsidRPr="00A1730A" w:rsidRDefault="00A1730A" w:rsidP="00A1730A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730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A1730A" w:rsidRPr="00A1730A" w:rsidRDefault="00A1730A" w:rsidP="00A1730A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730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A1730A" w:rsidRPr="00A1730A" w:rsidRDefault="00A1730A" w:rsidP="00A1730A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730A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Докладчик</w:t>
            </w:r>
          </w:p>
        </w:tc>
      </w:tr>
      <w:tr w:rsidR="00A1730A" w:rsidRPr="00A1730A" w:rsidTr="00952ACD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30A" w:rsidRPr="00A1730A" w:rsidRDefault="00A1730A" w:rsidP="00A1730A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30A" w:rsidRPr="00A1730A" w:rsidRDefault="00A1730A" w:rsidP="00A1730A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730A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 упълномощаване на председателя на РИК за съставяне на АУАН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A" w:rsidRPr="00A1730A" w:rsidRDefault="00A1730A" w:rsidP="00A1730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3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A1730A" w:rsidRPr="00A1730A" w:rsidTr="00952ACD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30A" w:rsidRPr="00A1730A" w:rsidRDefault="00A1730A" w:rsidP="00A1730A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30A" w:rsidRPr="00A1730A" w:rsidRDefault="00A1730A" w:rsidP="00A1730A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730A">
              <w:rPr>
                <w:rFonts w:ascii="Times New Roman" w:hAnsi="Times New Roman" w:cs="Times New Roman"/>
                <w:sz w:val="24"/>
                <w:szCs w:val="24"/>
              </w:rPr>
              <w:t xml:space="preserve"> 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A" w:rsidRPr="00A1730A" w:rsidRDefault="00A1730A" w:rsidP="00A1730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3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2839F3" w:rsidRDefault="002839F3" w:rsidP="002839F3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9F3" w:rsidRPr="005F6FF9" w:rsidRDefault="002839F3" w:rsidP="002839F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eastAsia="Times New Roman" w:hAnsi="Times New Roman" w:cs="Times New Roman"/>
          <w:sz w:val="24"/>
          <w:szCs w:val="24"/>
        </w:rPr>
        <w:tab/>
      </w:r>
      <w:r w:rsidRPr="005F6FF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2839F3" w:rsidRPr="005F6FF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2839F3" w:rsidRDefault="002839F3" w:rsidP="002839F3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2839F3" w:rsidRPr="005F6FF9" w:rsidRDefault="002839F3" w:rsidP="002839F3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39F3" w:rsidRPr="005F6FF9" w:rsidRDefault="002839F3" w:rsidP="002839F3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 </w:t>
      </w:r>
      <w:r w:rsidR="00A1730A">
        <w:rPr>
          <w:rFonts w:ascii="Times New Roman" w:hAnsi="Times New Roman" w:cs="Times New Roman"/>
          <w:sz w:val="24"/>
          <w:szCs w:val="24"/>
        </w:rPr>
        <w:t xml:space="preserve"> 06.11.2024</w:t>
      </w:r>
      <w:r>
        <w:rPr>
          <w:rFonts w:ascii="Times New Roman" w:hAnsi="Times New Roman" w:cs="Times New Roman"/>
          <w:sz w:val="24"/>
          <w:szCs w:val="24"/>
        </w:rPr>
        <w:t xml:space="preserve"> г., </w:t>
      </w:r>
      <w:r w:rsidRPr="005F6FF9">
        <w:rPr>
          <w:rFonts w:ascii="Times New Roman" w:hAnsi="Times New Roman" w:cs="Times New Roman"/>
          <w:sz w:val="24"/>
          <w:szCs w:val="24"/>
        </w:rPr>
        <w:t>както следва:</w:t>
      </w:r>
      <w:r w:rsidRPr="005F6F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839F3" w:rsidRPr="005F6FF9" w:rsidRDefault="002839F3" w:rsidP="002839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9F3" w:rsidRDefault="002839F3" w:rsidP="002839F3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FF9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ред:</w:t>
      </w:r>
    </w:p>
    <w:p w:rsidR="00A1730A" w:rsidRDefault="00A1730A" w:rsidP="002839F3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730A" w:rsidRDefault="00A1730A" w:rsidP="002839F3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627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A1730A" w:rsidRPr="00A1730A" w:rsidTr="00952ACD">
        <w:tc>
          <w:tcPr>
            <w:tcW w:w="659" w:type="dxa"/>
            <w:shd w:val="clear" w:color="auto" w:fill="auto"/>
            <w:vAlign w:val="center"/>
          </w:tcPr>
          <w:p w:rsidR="00A1730A" w:rsidRPr="00A1730A" w:rsidRDefault="00A1730A" w:rsidP="00952ACD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730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A1730A" w:rsidRPr="00A1730A" w:rsidRDefault="00A1730A" w:rsidP="00952ACD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730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A1730A" w:rsidRPr="00A1730A" w:rsidRDefault="00A1730A" w:rsidP="00952ACD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730A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Докладчик</w:t>
            </w:r>
          </w:p>
        </w:tc>
      </w:tr>
      <w:tr w:rsidR="00A1730A" w:rsidRPr="00A1730A" w:rsidTr="00952ACD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30A" w:rsidRPr="00A1730A" w:rsidRDefault="00A1730A" w:rsidP="00A1730A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30A" w:rsidRPr="00A1730A" w:rsidRDefault="00A1730A" w:rsidP="00952ACD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730A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 упълномощаване на председателя на РИК за съставяне на АУАН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A" w:rsidRPr="00A1730A" w:rsidRDefault="00A1730A" w:rsidP="00952A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3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A1730A" w:rsidRPr="00A1730A" w:rsidTr="00952ACD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30A" w:rsidRPr="00A1730A" w:rsidRDefault="00A1730A" w:rsidP="00A1730A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30A" w:rsidRPr="00A1730A" w:rsidRDefault="00A1730A" w:rsidP="00952ACD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730A">
              <w:rPr>
                <w:rFonts w:ascii="Times New Roman" w:hAnsi="Times New Roman" w:cs="Times New Roman"/>
                <w:sz w:val="24"/>
                <w:szCs w:val="24"/>
              </w:rPr>
              <w:t xml:space="preserve"> 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A" w:rsidRPr="00A1730A" w:rsidRDefault="00A1730A" w:rsidP="00952A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3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2839F3" w:rsidRPr="00E94BD7" w:rsidRDefault="002839F3" w:rsidP="002839F3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839F3" w:rsidRPr="005F6FF9" w:rsidRDefault="002839F3" w:rsidP="002839F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2839F3" w:rsidRPr="005F6FF9" w:rsidRDefault="002839F3" w:rsidP="002839F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9F3" w:rsidRPr="005F6FF9" w:rsidRDefault="002839F3" w:rsidP="002839F3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A66" w:rsidRPr="00284D51" w:rsidRDefault="002839F3" w:rsidP="00041A66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</w:t>
      </w:r>
      <w:r w:rsidR="00041A66">
        <w:t xml:space="preserve"> </w:t>
      </w:r>
      <w:r w:rsidR="00041A66" w:rsidRPr="00284D51">
        <w:t>Решение за упълномощаване на председателя на РИК-Монтана за съставяне на АУАН.</w:t>
      </w:r>
    </w:p>
    <w:p w:rsidR="00041A66" w:rsidRPr="00284D51" w:rsidRDefault="00041A66" w:rsidP="00041A66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284D51">
        <w:t xml:space="preserve">С вх. № 403 от 05.11.2024 г. е постъпило на ел. поща </w:t>
      </w:r>
      <w:r w:rsidRPr="00284D51">
        <w:rPr>
          <w:shd w:val="clear" w:color="auto" w:fill="FFFFFF"/>
        </w:rPr>
        <w:t>писмо от ЦИК с изх. № ЦИК- НС-10-2359/05.11.2024 г.</w:t>
      </w:r>
    </w:p>
    <w:p w:rsidR="00041A66" w:rsidRPr="00284D51" w:rsidRDefault="00041A66" w:rsidP="00041A66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284D51">
        <w:rPr>
          <w:shd w:val="clear" w:color="auto" w:fill="FFFFFF"/>
        </w:rPr>
        <w:t xml:space="preserve">С писмото е представен списък от една </w:t>
      </w:r>
      <w:r w:rsidRPr="00284D51">
        <w:rPr>
          <w:rFonts w:eastAsia="DejaVuSans-Bold"/>
          <w:bCs/>
        </w:rPr>
        <w:t xml:space="preserve">СИК № 123600007, с адрес: с. Горна лука, община Чипровци, </w:t>
      </w:r>
      <w:proofErr w:type="spellStart"/>
      <w:r w:rsidRPr="00284D51">
        <w:rPr>
          <w:rFonts w:eastAsia="DejaVuSans-Bold"/>
          <w:bCs/>
        </w:rPr>
        <w:t>обл</w:t>
      </w:r>
      <w:proofErr w:type="spellEnd"/>
      <w:r w:rsidRPr="00284D51">
        <w:rPr>
          <w:rFonts w:eastAsia="DejaVuSans-Bold"/>
          <w:bCs/>
        </w:rPr>
        <w:t>. Монтана, Фоайето на първи етаж в сградата на кметството</w:t>
      </w:r>
      <w:r w:rsidRPr="00284D51">
        <w:rPr>
          <w:shd w:val="clear" w:color="auto" w:fill="FFFFFF"/>
        </w:rPr>
        <w:t xml:space="preserve">, по отношение на която е установено от „Информационно обслужване“ АД, че няма данни за </w:t>
      </w:r>
      <w:proofErr w:type="spellStart"/>
      <w:r w:rsidRPr="00284D51">
        <w:rPr>
          <w:shd w:val="clear" w:color="auto" w:fill="FFFFFF"/>
        </w:rPr>
        <w:t>видеоизлъчване</w:t>
      </w:r>
      <w:proofErr w:type="spellEnd"/>
      <w:r w:rsidRPr="00284D51">
        <w:rPr>
          <w:shd w:val="clear" w:color="auto" w:fill="FFFFFF"/>
        </w:rPr>
        <w:t xml:space="preserve"> в реално време на процеса по преброяване на гласовете и съставянето на протокола на СИК.  За същата секция е установено, че от устройството за видеонаблюдение липсва и видеозапис, което представлява нарушение на правилата, определени за видеонаблюдението и </w:t>
      </w:r>
      <w:proofErr w:type="spellStart"/>
      <w:r w:rsidRPr="00284D51">
        <w:rPr>
          <w:shd w:val="clear" w:color="auto" w:fill="FFFFFF"/>
        </w:rPr>
        <w:t>видеозаснемането</w:t>
      </w:r>
      <w:proofErr w:type="spellEnd"/>
      <w:r w:rsidRPr="00284D51">
        <w:rPr>
          <w:shd w:val="clear" w:color="auto" w:fill="FFFFFF"/>
        </w:rPr>
        <w:t xml:space="preserve"> в изборния процес.</w:t>
      </w:r>
    </w:p>
    <w:p w:rsidR="00041A66" w:rsidRPr="00284D51" w:rsidRDefault="00041A66" w:rsidP="00041A66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284D51">
        <w:rPr>
          <w:shd w:val="clear" w:color="auto" w:fill="FFFFFF"/>
        </w:rPr>
        <w:t> Поради което, с решение по протокол № 622 / 04.11.2024г. ЦИК указва на РИК, да бъде съставен АУАН на председателят на</w:t>
      </w:r>
      <w:r w:rsidRPr="00284D51">
        <w:rPr>
          <w:rFonts w:eastAsia="DejaVuSans-Bold"/>
          <w:bCs/>
        </w:rPr>
        <w:t xml:space="preserve"> СИК № 123600007</w:t>
      </w:r>
      <w:r w:rsidRPr="00284D51">
        <w:rPr>
          <w:shd w:val="clear" w:color="auto" w:fill="FFFFFF"/>
        </w:rPr>
        <w:t xml:space="preserve">, при съобразяване на факта, че с Решение № 3873-НС/ 18.10.2024г. ЦИК е определила условията и реда за видеонаблюдението в реално време и </w:t>
      </w:r>
      <w:proofErr w:type="spellStart"/>
      <w:r w:rsidRPr="00284D51">
        <w:rPr>
          <w:shd w:val="clear" w:color="auto" w:fill="FFFFFF"/>
        </w:rPr>
        <w:t>видеозаснемането</w:t>
      </w:r>
      <w:proofErr w:type="spellEnd"/>
      <w:r w:rsidRPr="00284D51">
        <w:rPr>
          <w:shd w:val="clear" w:color="auto" w:fill="FFFFFF"/>
        </w:rPr>
        <w:t xml:space="preserve"> при преброяване на гласовете и съставяне на протокола на СИК. В същото Решение се посочва, че устройството </w:t>
      </w:r>
      <w:r w:rsidRPr="00284D51">
        <w:rPr>
          <w:rFonts w:eastAsia="DejaVuSans-Bold"/>
          <w:bCs/>
        </w:rPr>
        <w:t xml:space="preserve">видеонаблюдение </w:t>
      </w:r>
      <w:r w:rsidRPr="00284D51">
        <w:rPr>
          <w:shd w:val="clear" w:color="auto" w:fill="FFFFFF"/>
        </w:rPr>
        <w:t>се включва от </w:t>
      </w:r>
      <w:r w:rsidRPr="00284D51">
        <w:rPr>
          <w:rStyle w:val="a5"/>
          <w:shd w:val="clear" w:color="auto" w:fill="FFFFFF"/>
        </w:rPr>
        <w:t>председателят на СИК</w:t>
      </w:r>
      <w:r w:rsidRPr="00284D51">
        <w:rPr>
          <w:shd w:val="clear" w:color="auto" w:fill="FFFFFF"/>
        </w:rPr>
        <w:t> и</w:t>
      </w:r>
      <w:r w:rsidRPr="00284D51">
        <w:rPr>
          <w:rFonts w:eastAsia="DejaVuSans-Bold"/>
          <w:bCs/>
        </w:rPr>
        <w:t xml:space="preserve"> се сканира </w:t>
      </w:r>
      <w:r w:rsidRPr="00284D51">
        <w:rPr>
          <w:rFonts w:eastAsia="DejaVuSans-Bold"/>
          <w:bCs/>
          <w:lang w:val="en-US"/>
        </w:rPr>
        <w:t xml:space="preserve">QR </w:t>
      </w:r>
      <w:r w:rsidRPr="00284D51">
        <w:rPr>
          <w:rFonts w:eastAsia="DejaVuSans-Bold"/>
          <w:bCs/>
        </w:rPr>
        <w:t xml:space="preserve">кода от плика, съгласно предоставените инструкции  в раздел </w:t>
      </w:r>
      <w:r w:rsidRPr="00284D51">
        <w:rPr>
          <w:rFonts w:eastAsia="DejaVuSans-Bold"/>
          <w:bCs/>
          <w:lang w:val="en-US"/>
        </w:rPr>
        <w:t>IV</w:t>
      </w:r>
      <w:r w:rsidRPr="00284D51">
        <w:t xml:space="preserve">  от Методическите указания  на ЦИК и по прилагане на  ИК от секционните комисии  в страната в изборите за народни представители на 27 октомври 2024 г., при гласуване с хартиени бюлетини </w:t>
      </w:r>
      <w:r w:rsidRPr="00284D51">
        <w:rPr>
          <w:lang w:val="en-US"/>
        </w:rPr>
        <w:t>(</w:t>
      </w:r>
      <w:r w:rsidRPr="00284D51">
        <w:t>Приложение към Решение № 3793-НС/04.10.2024 г., поправено с решение № 3805-НС/07.10.2024 г.</w:t>
      </w:r>
      <w:r w:rsidRPr="00284D51">
        <w:rPr>
          <w:lang w:val="en-US"/>
        </w:rPr>
        <w:t>)</w:t>
      </w:r>
      <w:r w:rsidRPr="00284D51">
        <w:t xml:space="preserve"> излъчването и записването се извършва в периода от обявяване на гласуването за приключило до съставяне, включително и подписване протокола  на СИК</w:t>
      </w:r>
      <w:r w:rsidRPr="00284D51">
        <w:rPr>
          <w:shd w:val="clear" w:color="auto" w:fill="FFFFFF"/>
        </w:rPr>
        <w:t>.</w:t>
      </w:r>
    </w:p>
    <w:p w:rsidR="00041A66" w:rsidRPr="00284D51" w:rsidRDefault="00041A66" w:rsidP="00041A66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284D51">
        <w:rPr>
          <w:shd w:val="clear" w:color="auto" w:fill="FFFFFF"/>
        </w:rPr>
        <w:t> Съгласно чл. 93, ал. 2 от ИК „При изпълнение на своите правомощия членовете на СИК са длъжностни лица по смисъла на Наказателния кодекс“.</w:t>
      </w:r>
    </w:p>
    <w:p w:rsidR="00041A66" w:rsidRPr="00284D51" w:rsidRDefault="00041A66" w:rsidP="00041A66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284D51">
        <w:rPr>
          <w:shd w:val="clear" w:color="auto" w:fill="FFFFFF"/>
        </w:rPr>
        <w:t xml:space="preserve">С вх. № 405 от 06.11.2024 г. в 11:42 часа е получено писмо по ел. поща от кмета на община Чипровци, че 25.10.2024 г. в общината е получена от областна администрация 12 броя устройства за </w:t>
      </w:r>
      <w:proofErr w:type="spellStart"/>
      <w:r w:rsidRPr="00284D51">
        <w:rPr>
          <w:shd w:val="clear" w:color="auto" w:fill="FFFFFF"/>
        </w:rPr>
        <w:t>видеозаснемане</w:t>
      </w:r>
      <w:proofErr w:type="spellEnd"/>
      <w:r w:rsidRPr="00284D51">
        <w:rPr>
          <w:shd w:val="clear" w:color="auto" w:fill="FFFFFF"/>
        </w:rPr>
        <w:t>. Получени са в четири запечатани пликове, всеки с номер за съответна СИК. Предадени са на СИК в община Чипровци на 26.10.2024 г.  Съхранявани са дои предаването им заедно с останалите изборни книжа. Поради липса на указания от ЦИК общината не е разпечатвала и не е изпробвала предварително устройствата за видеонаблюдение преди предаването им на СИК.</w:t>
      </w:r>
    </w:p>
    <w:p w:rsidR="00041A66" w:rsidRPr="00284D51" w:rsidRDefault="00041A66" w:rsidP="00041A66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eastAsia="DejaVuSans-Bold"/>
          <w:bCs/>
        </w:rPr>
      </w:pPr>
      <w:r w:rsidRPr="00284D51">
        <w:rPr>
          <w:shd w:val="clear" w:color="auto" w:fill="FFFFFF"/>
        </w:rPr>
        <w:t xml:space="preserve">РИК - Монтана е уведомил и указал на председателя на СИК </w:t>
      </w:r>
      <w:r w:rsidRPr="00284D51">
        <w:rPr>
          <w:rFonts w:eastAsia="DejaVuSans-Bold"/>
          <w:bCs/>
        </w:rPr>
        <w:t>№ 123600007 да представи неговото становище относно изложеното по-горе.</w:t>
      </w:r>
    </w:p>
    <w:p w:rsidR="00041A66" w:rsidRPr="00284D51" w:rsidRDefault="00041A66" w:rsidP="00041A66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eastAsia="DejaVuSans-Bold"/>
          <w:bCs/>
        </w:rPr>
      </w:pPr>
      <w:r w:rsidRPr="00284D51">
        <w:rPr>
          <w:rFonts w:eastAsia="DejaVuSans-Bold"/>
          <w:bCs/>
        </w:rPr>
        <w:t xml:space="preserve">С вх. № 406 от 06.11.2024 г. в 16:20 часа е депозирано от целият състава на  </w:t>
      </w:r>
      <w:r w:rsidRPr="00284D51">
        <w:rPr>
          <w:shd w:val="clear" w:color="auto" w:fill="FFFFFF"/>
        </w:rPr>
        <w:t xml:space="preserve">СИК </w:t>
      </w:r>
      <w:r w:rsidRPr="00284D51">
        <w:rPr>
          <w:rFonts w:eastAsia="DejaVuSans-Bold"/>
          <w:bCs/>
        </w:rPr>
        <w:t xml:space="preserve">№ 123600007, с което излагат писмено, че след приключването на изборния ден председателя на секционната комисия е извадил устройството и лично го е включил и сканирал кода и поставил същото на подходящо място да има видимост. Подробно са описали приключването на отчитането и подписването на протокола е прибрано от председателя устройството и предадено на РИК – Монтана. </w:t>
      </w:r>
    </w:p>
    <w:p w:rsidR="00041A66" w:rsidRPr="00284D51" w:rsidRDefault="00041A66" w:rsidP="00041A66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eastAsia="DejaVuSans-Bold"/>
          <w:bCs/>
        </w:rPr>
      </w:pPr>
      <w:r w:rsidRPr="00284D51">
        <w:rPr>
          <w:rFonts w:eastAsia="DejaVuSans-Bold"/>
          <w:bCs/>
        </w:rPr>
        <w:t>Излагат доводи, че протокола е подписан без особени мнения, процеса на отчитане е без нарушения и жалби, няма поправки и грешки, и че не са разбрали, че устройството не работи, защото няма покритие на мобилните оператори където се намира помещението на СИК № 123600007, което е наложило връзката с общинската администрация да се извършва като се излиза извън помещението за да може да се свържат с нея и РИК. Цялата комисия се е подписала на изложеното. Приложено е заверено ксерокопие на чернова от протокола.</w:t>
      </w:r>
    </w:p>
    <w:p w:rsidR="00041A66" w:rsidRPr="00284D51" w:rsidRDefault="00041A66" w:rsidP="00041A66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eastAsia="DejaVuSans-Bold"/>
          <w:bCs/>
        </w:rPr>
      </w:pPr>
      <w:r w:rsidRPr="00284D51">
        <w:rPr>
          <w:rFonts w:eastAsia="DejaVuSans-Bold"/>
          <w:bCs/>
        </w:rPr>
        <w:t>С вх. № 407 от 06.11.2024 г. в 16:25 часа и вх. № 408 от 06.11.2024 в 16:30 часа са депозиране под формата на декларации двамата присъствали и посочени протокола на СИК  Тодор Иванов Тодоров – представител на коалиция ПП-ДБ и Митко Първанов Митев – застъпник от коалиция ГЕРБ-СДС, същите потвърждават изложеното от цялата комисия.</w:t>
      </w:r>
    </w:p>
    <w:p w:rsidR="00041A66" w:rsidRPr="00284D51" w:rsidRDefault="00041A66" w:rsidP="00041A66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4D51">
        <w:rPr>
          <w:rFonts w:ascii="Times New Roman" w:hAnsi="Times New Roman" w:cs="Times New Roman"/>
          <w:sz w:val="24"/>
          <w:szCs w:val="24"/>
          <w:shd w:val="clear" w:color="auto" w:fill="FFFFFF"/>
        </w:rPr>
        <w:t>Безспорно е налице законодателно изменение на </w:t>
      </w:r>
      <w:r w:rsidRPr="00D305FF">
        <w:rPr>
          <w:rFonts w:ascii="Times New Roman" w:hAnsi="Times New Roman" w:cs="Times New Roman"/>
          <w:sz w:val="24"/>
          <w:szCs w:val="24"/>
          <w:shd w:val="clear" w:color="auto" w:fill="FFFFFF"/>
        </w:rPr>
        <w:t>чл. 272 от Изборния кодекс</w:t>
      </w:r>
      <w:r w:rsidRPr="00284D51">
        <w:rPr>
          <w:rFonts w:ascii="Times New Roman" w:hAnsi="Times New Roman" w:cs="Times New Roman"/>
          <w:sz w:val="24"/>
          <w:szCs w:val="24"/>
          <w:shd w:val="clear" w:color="auto" w:fill="FFFFFF"/>
        </w:rPr>
        <w:t> (Доп. – ДВ, бр. 36 от 2021 г., в сила от 1.05.2021 г. Съобразно него при отваряне на избирателните кутии и при установяване на резултатите от гласуването в изборното помещение може да присъстват кандидати, застъпници и представители на партии, коалиции и инициативни комитети съгласно </w:t>
      </w:r>
      <w:r w:rsidRPr="00D305FF">
        <w:rPr>
          <w:rFonts w:ascii="Times New Roman" w:hAnsi="Times New Roman" w:cs="Times New Roman"/>
          <w:sz w:val="24"/>
          <w:szCs w:val="24"/>
          <w:shd w:val="clear" w:color="auto" w:fill="FFFFFF"/>
        </w:rPr>
        <w:t>чл. 117, ал. 6</w:t>
      </w:r>
      <w:r w:rsidRPr="00284D51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r w:rsidRPr="00D305FF">
        <w:rPr>
          <w:rFonts w:ascii="Times New Roman" w:hAnsi="Times New Roman" w:cs="Times New Roman"/>
          <w:sz w:val="24"/>
          <w:szCs w:val="24"/>
          <w:shd w:val="clear" w:color="auto" w:fill="FFFFFF"/>
        </w:rPr>
        <w:t>чл. 124, ал. 1</w:t>
      </w:r>
      <w:r w:rsidRPr="00284D51">
        <w:rPr>
          <w:rFonts w:ascii="Times New Roman" w:hAnsi="Times New Roman" w:cs="Times New Roman"/>
          <w:sz w:val="24"/>
          <w:szCs w:val="24"/>
          <w:shd w:val="clear" w:color="auto" w:fill="FFFFFF"/>
        </w:rPr>
        <w:t>, наблюдатели – при спазване изискването на </w:t>
      </w:r>
      <w:r w:rsidRPr="00D305FF">
        <w:rPr>
          <w:rFonts w:ascii="Times New Roman" w:hAnsi="Times New Roman" w:cs="Times New Roman"/>
          <w:sz w:val="24"/>
          <w:szCs w:val="24"/>
          <w:shd w:val="clear" w:color="auto" w:fill="FFFFFF"/>
        </w:rPr>
        <w:t>чл. 114, ал.</w:t>
      </w:r>
      <w:bookmarkStart w:id="0" w:name="_GoBack"/>
      <w:bookmarkEnd w:id="0"/>
      <w:r w:rsidRPr="00D30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</w:t>
      </w:r>
      <w:r w:rsidRPr="00284D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 един регистриран анкетьор от регистрирана социологическа агенция и представители на средствата за масово осведомяване, като им се осигурява пряка видимост, включително чрез </w:t>
      </w:r>
      <w:proofErr w:type="spellStart"/>
      <w:r w:rsidRPr="00284D51">
        <w:rPr>
          <w:rFonts w:ascii="Times New Roman" w:hAnsi="Times New Roman" w:cs="Times New Roman"/>
          <w:sz w:val="24"/>
          <w:szCs w:val="24"/>
          <w:shd w:val="clear" w:color="auto" w:fill="FFFFFF"/>
        </w:rPr>
        <w:t>видеозаснемане</w:t>
      </w:r>
      <w:proofErr w:type="spellEnd"/>
      <w:r w:rsidRPr="00284D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</w:t>
      </w:r>
      <w:proofErr w:type="spellStart"/>
      <w:r w:rsidRPr="00284D51">
        <w:rPr>
          <w:rFonts w:ascii="Times New Roman" w:hAnsi="Times New Roman" w:cs="Times New Roman"/>
          <w:sz w:val="24"/>
          <w:szCs w:val="24"/>
          <w:shd w:val="clear" w:color="auto" w:fill="FFFFFF"/>
        </w:rPr>
        <w:t>видеоизлъчване</w:t>
      </w:r>
      <w:proofErr w:type="spellEnd"/>
      <w:r w:rsidRPr="00284D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реално време при спазване изискванията за защита на личните данни при преброяване на гласовете.</w:t>
      </w:r>
    </w:p>
    <w:p w:rsidR="00041A66" w:rsidRPr="00284D51" w:rsidRDefault="00041A66" w:rsidP="00041A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D51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случая са присъствали представител и застъпник, които потвърждават изложеното от състава на комисията излъчени и назначени от всички парламентарно представени партии на 50 НС.</w:t>
      </w:r>
    </w:p>
    <w:p w:rsidR="00041A66" w:rsidRPr="00284D51" w:rsidRDefault="00041A66" w:rsidP="00041A66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284D51">
        <w:rPr>
          <w:shd w:val="clear" w:color="auto" w:fill="FFFFFF"/>
        </w:rPr>
        <w:t xml:space="preserve">РИК Монтана, упълномощава председателя на РИК да състави Акт за нарушение на председателя на СИК № 123600007 за неизпълнение на задължението му за включване на устройството за видеонаблюдение, след обявяване на изборния ден на 27.10.2024г. за приключил, с което е нарушил правилата по прилагане на ИК. Акта да се състави при спазване на разпоредбите на ИК и ЗАНН, на следните правни основания- чл. 495, ал. 2, пр. 3, във връзка с чл. 57, ал. 1, т. 1, т.2, т. 3 и т. 34, във </w:t>
      </w:r>
      <w:proofErr w:type="spellStart"/>
      <w:r w:rsidRPr="00284D51">
        <w:rPr>
          <w:shd w:val="clear" w:color="auto" w:fill="FFFFFF"/>
        </w:rPr>
        <w:t>вр</w:t>
      </w:r>
      <w:proofErr w:type="spellEnd"/>
      <w:r w:rsidRPr="00284D51">
        <w:rPr>
          <w:shd w:val="clear" w:color="auto" w:fill="FFFFFF"/>
        </w:rPr>
        <w:t xml:space="preserve">. с чл. 93, ал. 2 от ИК във </w:t>
      </w:r>
      <w:proofErr w:type="spellStart"/>
      <w:r w:rsidRPr="00284D51">
        <w:rPr>
          <w:shd w:val="clear" w:color="auto" w:fill="FFFFFF"/>
        </w:rPr>
        <w:t>вр</w:t>
      </w:r>
      <w:proofErr w:type="spellEnd"/>
      <w:r w:rsidRPr="00284D51">
        <w:rPr>
          <w:shd w:val="clear" w:color="auto" w:fill="FFFFFF"/>
        </w:rPr>
        <w:t>. с т. 5 от Решение № 3873-НС/ 18.10.2024г. на ЦИК.</w:t>
      </w:r>
    </w:p>
    <w:p w:rsidR="00041A66" w:rsidRPr="00284D51" w:rsidRDefault="00041A66" w:rsidP="00041A66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284D51">
        <w:t>При гласуване на предложението за решение Районна избирателна комисия не постигна необходимото мнозинство от две трети от присъстващите членове, като от присъстващите в залата 12 членове на комисията, </w:t>
      </w:r>
      <w:r w:rsidRPr="00284D51">
        <w:rPr>
          <w:rStyle w:val="a5"/>
        </w:rPr>
        <w:t>„ЗА</w:t>
      </w:r>
      <w:r w:rsidRPr="00284D51">
        <w:t>“ това предложение за решение гласуваха 0 членове и </w:t>
      </w:r>
      <w:r w:rsidRPr="00284D51">
        <w:rPr>
          <w:rStyle w:val="a5"/>
        </w:rPr>
        <w:t>„ПРОТИВ“</w:t>
      </w:r>
      <w:r w:rsidRPr="00284D51">
        <w:t> 12 членове.</w:t>
      </w:r>
    </w:p>
    <w:p w:rsidR="00BB7A46" w:rsidRDefault="00041A66" w:rsidP="00041A66">
      <w:pPr>
        <w:pStyle w:val="a3"/>
        <w:shd w:val="clear" w:color="auto" w:fill="FFFFFF"/>
        <w:spacing w:after="150"/>
        <w:jc w:val="both"/>
      </w:pPr>
      <w:r w:rsidRPr="00041A66">
        <w:rPr>
          <w:rFonts w:ascii="Times New Roman" w:hAnsi="Times New Roman" w:cs="Times New Roman"/>
          <w:sz w:val="24"/>
          <w:szCs w:val="24"/>
        </w:rPr>
        <w:t>Предвид изложеното и на основание чл. 70, ал. 4,  изр. второ от Изборния кодекс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839F3" w:rsidRPr="005F6FF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2839F3" w:rsidRDefault="002839F3" w:rsidP="002839F3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BB7A46">
        <w:rPr>
          <w:rFonts w:ascii="Times New Roman" w:hAnsi="Times New Roman" w:cs="Times New Roman"/>
          <w:b/>
          <w:sz w:val="24"/>
          <w:szCs w:val="24"/>
        </w:rPr>
        <w:t>54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41A66" w:rsidRPr="00284D51" w:rsidRDefault="00041A66" w:rsidP="00041A66">
      <w:pPr>
        <w:pStyle w:val="a4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</w:rPr>
      </w:pPr>
      <w:r w:rsidRPr="00284D51">
        <w:rPr>
          <w:color w:val="333333"/>
        </w:rPr>
        <w:t>ПОСТАНОВЯВА решение за отхвърляне по смисъла на чл. 70, ал. 4, изр. второ от Изборния кодекс.</w:t>
      </w:r>
    </w:p>
    <w:p w:rsidR="00041A66" w:rsidRPr="00284D51" w:rsidRDefault="00041A66" w:rsidP="00041A66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041A66" w:rsidRPr="00284D51" w:rsidRDefault="00041A66" w:rsidP="00041A66">
      <w:pPr>
        <w:shd w:val="clear" w:color="auto" w:fill="FFFFFF"/>
        <w:spacing w:before="100" w:beforeAutospacing="1" w:after="15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4D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</w:t>
      </w:r>
    </w:p>
    <w:p w:rsidR="002839F3" w:rsidRDefault="002839F3" w:rsidP="002839F3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730A" w:rsidRDefault="002839F3" w:rsidP="00A1730A">
      <w:pPr>
        <w:pStyle w:val="a4"/>
        <w:shd w:val="clear" w:color="auto" w:fill="FFFFFF"/>
        <w:spacing w:before="0" w:beforeAutospacing="0" w:after="150" w:afterAutospacing="0"/>
        <w:jc w:val="both"/>
      </w:pPr>
      <w:r>
        <w:tab/>
      </w:r>
    </w:p>
    <w:p w:rsidR="00387831" w:rsidRDefault="002839F3" w:rsidP="00041A66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BA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A1730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8783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Разни:</w:t>
      </w:r>
    </w:p>
    <w:p w:rsidR="002839F3" w:rsidRPr="00387831" w:rsidRDefault="00387831" w:rsidP="00041A66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7831">
        <w:rPr>
          <w:rFonts w:ascii="Times New Roman" w:hAnsi="Times New Roman" w:cs="Times New Roman"/>
          <w:sz w:val="24"/>
          <w:szCs w:val="24"/>
        </w:rPr>
        <w:t>Разгледаха се процедурни въпроси, касаещи дейността на комисията.</w:t>
      </w:r>
    </w:p>
    <w:p w:rsidR="002839F3" w:rsidRPr="00441BA6" w:rsidRDefault="002839F3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Други предложения нямаше, поради което и с изчерпване на дневния ред приключи заседанието на РИК – Монтана.</w:t>
      </w: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41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9F3" w:rsidRPr="00441BA6" w:rsidRDefault="002839F3" w:rsidP="002839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2839F3" w:rsidRPr="00441BA6" w:rsidRDefault="002839F3" w:rsidP="002839F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Габриела Илиева Димитрова - Николова</w:t>
      </w:r>
    </w:p>
    <w:p w:rsidR="002839F3" w:rsidRPr="00441BA6" w:rsidRDefault="002839F3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2839F3" w:rsidRPr="00441BA6" w:rsidRDefault="002839F3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2839F3" w:rsidRPr="00441BA6" w:rsidRDefault="002839F3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441BA6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441BA6">
        <w:rPr>
          <w:rFonts w:ascii="Times New Roman" w:hAnsi="Times New Roman" w:cs="Times New Roman"/>
          <w:sz w:val="24"/>
          <w:szCs w:val="24"/>
        </w:rPr>
        <w:t>:</w:t>
      </w:r>
    </w:p>
    <w:p w:rsidR="002839F3" w:rsidRPr="00441BA6" w:rsidRDefault="002839F3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 xml:space="preserve">                               /Надя Александрова Ангелова/</w:t>
      </w:r>
    </w:p>
    <w:p w:rsidR="002839F3" w:rsidRPr="00441BA6" w:rsidRDefault="002839F3" w:rsidP="002839F3">
      <w:pPr>
        <w:rPr>
          <w:rFonts w:ascii="Times New Roman" w:hAnsi="Times New Roman" w:cs="Times New Roman"/>
          <w:sz w:val="24"/>
          <w:szCs w:val="24"/>
        </w:rPr>
      </w:pPr>
    </w:p>
    <w:p w:rsidR="002839F3" w:rsidRPr="00441BA6" w:rsidRDefault="002839F3" w:rsidP="002839F3"/>
    <w:p w:rsidR="002839F3" w:rsidRPr="00441BA6" w:rsidRDefault="002839F3" w:rsidP="002839F3"/>
    <w:p w:rsidR="002B15F5" w:rsidRDefault="002B15F5"/>
    <w:sectPr w:rsidR="002B1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0E0E8E5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F3"/>
    <w:rsid w:val="00041A66"/>
    <w:rsid w:val="0015710F"/>
    <w:rsid w:val="00214A2C"/>
    <w:rsid w:val="002839F3"/>
    <w:rsid w:val="002B15F5"/>
    <w:rsid w:val="00387831"/>
    <w:rsid w:val="007C2B68"/>
    <w:rsid w:val="00A1730A"/>
    <w:rsid w:val="00AA2F5E"/>
    <w:rsid w:val="00BB7A46"/>
    <w:rsid w:val="00D305FF"/>
    <w:rsid w:val="00F8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A17BB-7FF6-4032-935F-213F2226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9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8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41A66"/>
    <w:rPr>
      <w:b/>
      <w:bCs/>
    </w:rPr>
  </w:style>
  <w:style w:type="character" w:styleId="a6">
    <w:name w:val="Hyperlink"/>
    <w:basedOn w:val="a0"/>
    <w:uiPriority w:val="99"/>
    <w:semiHidden/>
    <w:unhideWhenUsed/>
    <w:rsid w:val="00041A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Rik-5</cp:lastModifiedBy>
  <cp:revision>11</cp:revision>
  <dcterms:created xsi:type="dcterms:W3CDTF">2024-11-06T14:19:00Z</dcterms:created>
  <dcterms:modified xsi:type="dcterms:W3CDTF">2024-11-06T16:07:00Z</dcterms:modified>
</cp:coreProperties>
</file>