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46C" w:rsidRPr="001A3EE9" w:rsidRDefault="0009346C" w:rsidP="0009346C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09346C" w:rsidRPr="001A3EE9" w:rsidRDefault="0009346C" w:rsidP="0009346C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46C" w:rsidRPr="001A3EE9" w:rsidRDefault="0009346C" w:rsidP="0009346C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ПРОТОКОЛ № 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A3EE9">
        <w:rPr>
          <w:rFonts w:ascii="Times New Roman" w:hAnsi="Times New Roman" w:cs="Times New Roman"/>
          <w:b/>
          <w:sz w:val="24"/>
          <w:szCs w:val="24"/>
        </w:rPr>
        <w:t xml:space="preserve"> /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1A3EE9">
        <w:rPr>
          <w:rFonts w:ascii="Times New Roman" w:hAnsi="Times New Roman" w:cs="Times New Roman"/>
          <w:b/>
          <w:sz w:val="24"/>
          <w:szCs w:val="24"/>
        </w:rPr>
        <w:t>.10.2024</w:t>
      </w:r>
    </w:p>
    <w:p w:rsidR="003A7EE4" w:rsidRDefault="0009346C" w:rsidP="003A7EE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3EE9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A3EE9">
        <w:rPr>
          <w:rFonts w:ascii="Times New Roman" w:hAnsi="Times New Roman" w:cs="Times New Roman"/>
          <w:sz w:val="24"/>
          <w:szCs w:val="24"/>
        </w:rPr>
        <w:t>.10.2024 г. в 1</w:t>
      </w:r>
      <w:r>
        <w:rPr>
          <w:rFonts w:ascii="Times New Roman" w:hAnsi="Times New Roman" w:cs="Times New Roman"/>
          <w:sz w:val="24"/>
          <w:szCs w:val="24"/>
        </w:rPr>
        <w:t>7:1</w:t>
      </w:r>
      <w:r w:rsidRPr="001A3EE9">
        <w:rPr>
          <w:rFonts w:ascii="Times New Roman" w:hAnsi="Times New Roman" w:cs="Times New Roman"/>
          <w:sz w:val="24"/>
          <w:szCs w:val="24"/>
        </w:rPr>
        <w:t>0 часа, в гр. Монтана, РИК – Монтана проведе  заседание. На него присъства</w:t>
      </w:r>
      <w:r>
        <w:rPr>
          <w:rFonts w:ascii="Times New Roman" w:hAnsi="Times New Roman" w:cs="Times New Roman"/>
          <w:sz w:val="24"/>
          <w:szCs w:val="24"/>
        </w:rPr>
        <w:t>ха членовете</w:t>
      </w:r>
      <w:r w:rsidRPr="001A3EE9">
        <w:rPr>
          <w:rFonts w:ascii="Times New Roman" w:hAnsi="Times New Roman" w:cs="Times New Roman"/>
          <w:sz w:val="24"/>
          <w:szCs w:val="24"/>
        </w:rPr>
        <w:t>: Габриела Илиева Димитрова – Николова, Цена Замфирова Димитрова,</w:t>
      </w:r>
      <w:r>
        <w:rPr>
          <w:rFonts w:ascii="Times New Roman" w:hAnsi="Times New Roman" w:cs="Times New Roman"/>
          <w:sz w:val="24"/>
          <w:szCs w:val="24"/>
        </w:rPr>
        <w:t xml:space="preserve"> Калоян Георгиев Узунов</w:t>
      </w:r>
      <w:r w:rsidRPr="001A3EE9">
        <w:rPr>
          <w:rFonts w:ascii="Times New Roman" w:hAnsi="Times New Roman" w:cs="Times New Roman"/>
          <w:sz w:val="24"/>
          <w:szCs w:val="24"/>
        </w:rPr>
        <w:t>,</w:t>
      </w:r>
      <w:r w:rsidRPr="003716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Камелия Александрова Илиева,</w:t>
      </w:r>
      <w:r w:rsidRPr="00E04DFA">
        <w:rPr>
          <w:rFonts w:ascii="Times New Roman" w:hAnsi="Times New Roman" w:cs="Times New Roman"/>
          <w:sz w:val="24"/>
          <w:szCs w:val="24"/>
        </w:rPr>
        <w:t xml:space="preserve"> </w:t>
      </w:r>
      <w:r w:rsidR="00F63A21" w:rsidRPr="001A3EE9"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 w:rsidR="00F63A21" w:rsidRPr="001A3EE9">
        <w:rPr>
          <w:rFonts w:ascii="Times New Roman" w:hAnsi="Times New Roman" w:cs="Times New Roman"/>
          <w:sz w:val="24"/>
          <w:szCs w:val="24"/>
        </w:rPr>
        <w:t>Вескова</w:t>
      </w:r>
      <w:proofErr w:type="spellEnd"/>
      <w:r w:rsidR="00F63A21" w:rsidRPr="001A3EE9">
        <w:rPr>
          <w:rFonts w:ascii="Times New Roman" w:hAnsi="Times New Roman" w:cs="Times New Roman"/>
          <w:sz w:val="24"/>
          <w:szCs w:val="24"/>
        </w:rPr>
        <w:t xml:space="preserve"> Николаева</w:t>
      </w:r>
      <w:r w:rsidR="00F63A2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Росен Валентинов Крумов,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>Николай Лазаров Иванов, Надя Александрова 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Петко Кирилов</w:t>
      </w:r>
      <w:r>
        <w:rPr>
          <w:rFonts w:ascii="Times New Roman" w:hAnsi="Times New Roman" w:cs="Times New Roman"/>
          <w:sz w:val="24"/>
          <w:szCs w:val="24"/>
        </w:rPr>
        <w:t xml:space="preserve"> Петков, Петя Петрова Кирилова,</w:t>
      </w:r>
      <w:r w:rsidRPr="00D50198"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>Тодор Георгиев Георгиев</w:t>
      </w:r>
      <w:r>
        <w:rPr>
          <w:rFonts w:ascii="Times New Roman" w:hAnsi="Times New Roman" w:cs="Times New Roman"/>
          <w:sz w:val="24"/>
          <w:szCs w:val="24"/>
        </w:rPr>
        <w:t>,  Цецка Иванова Георгиева,</w:t>
      </w:r>
      <w:r w:rsidRPr="00A265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Илия Замфиров Илиев</w:t>
      </w:r>
      <w:r w:rsidR="003A7EE4">
        <w:rPr>
          <w:rFonts w:ascii="Times New Roman" w:hAnsi="Times New Roman" w:cs="Times New Roman"/>
          <w:sz w:val="24"/>
          <w:szCs w:val="24"/>
        </w:rPr>
        <w:t>.</w:t>
      </w:r>
    </w:p>
    <w:p w:rsidR="0009346C" w:rsidRDefault="0009346C" w:rsidP="0009346C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Председателят на РИК – Габриела Илиева Димитрова - Николова, откри заседанието. Добър ден</w:t>
      </w:r>
      <w:r>
        <w:rPr>
          <w:rFonts w:ascii="Times New Roman" w:hAnsi="Times New Roman" w:cs="Times New Roman"/>
          <w:sz w:val="24"/>
          <w:szCs w:val="24"/>
        </w:rPr>
        <w:t xml:space="preserve"> колеги. Присъстваме в залата  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1A3EE9">
        <w:rPr>
          <w:rFonts w:ascii="Times New Roman" w:hAnsi="Times New Roman" w:cs="Times New Roman"/>
          <w:sz w:val="24"/>
          <w:szCs w:val="24"/>
        </w:rPr>
        <w:t xml:space="preserve">членове на РИК. На лице  е кворум за провеждане на заседанието. Председателят прочете проекта за дневен ред на </w:t>
      </w:r>
      <w:r w:rsidRPr="00595043">
        <w:rPr>
          <w:rFonts w:ascii="Times New Roman" w:hAnsi="Times New Roman" w:cs="Times New Roman"/>
          <w:sz w:val="24"/>
          <w:szCs w:val="24"/>
        </w:rPr>
        <w:t xml:space="preserve">РИК, а именно: </w:t>
      </w:r>
    </w:p>
    <w:p w:rsidR="0009346C" w:rsidRPr="00E213B2" w:rsidRDefault="0009346C" w:rsidP="00093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213B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Заседание на РИК Монтана на </w:t>
      </w:r>
      <w:r w:rsidRPr="00E213B2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E213B2">
        <w:rPr>
          <w:rFonts w:ascii="Times New Roman" w:eastAsia="Times New Roman" w:hAnsi="Times New Roman" w:cs="Times New Roman"/>
          <w:b/>
          <w:sz w:val="24"/>
          <w:szCs w:val="24"/>
        </w:rPr>
        <w:t>.10.2024 г.</w:t>
      </w:r>
    </w:p>
    <w:p w:rsidR="0009346C" w:rsidRPr="00CE6430" w:rsidRDefault="0009346C" w:rsidP="0009346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9346C" w:rsidRPr="00383DCC" w:rsidRDefault="0009346C" w:rsidP="0009346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13B2">
        <w:rPr>
          <w:rFonts w:ascii="Times New Roman" w:eastAsia="Times New Roman" w:hAnsi="Times New Roman" w:cs="Times New Roman"/>
          <w:b/>
          <w:sz w:val="24"/>
          <w:szCs w:val="24"/>
        </w:rPr>
        <w:t>Проект за дневен ред</w:t>
      </w:r>
      <w:r w:rsidR="00383DC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9346C" w:rsidRPr="00CE6430" w:rsidRDefault="0009346C" w:rsidP="0009346C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83DCC" w:rsidRPr="00383DCC" w:rsidRDefault="00383DCC" w:rsidP="00383DCC">
      <w:pPr>
        <w:spacing w:after="0" w:line="240" w:lineRule="auto"/>
        <w:ind w:right="-30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383DCC" w:rsidRPr="00383DCC" w:rsidTr="006565B3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83DCC" w:rsidRPr="00383DCC" w:rsidRDefault="00383DCC" w:rsidP="00383DC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3D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383DCC" w:rsidRPr="00383DCC" w:rsidRDefault="00383DCC" w:rsidP="00383DC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3D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383DCC" w:rsidRPr="00383DCC" w:rsidRDefault="00383DCC" w:rsidP="00383DC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3DCC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Докладчик</w:t>
            </w:r>
          </w:p>
        </w:tc>
      </w:tr>
      <w:tr w:rsidR="00383DCC" w:rsidRPr="00383DCC" w:rsidTr="006565B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CC" w:rsidRPr="00383DCC" w:rsidRDefault="00383DCC" w:rsidP="00383DC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CC" w:rsidRPr="00383DCC" w:rsidRDefault="00383DCC" w:rsidP="00383DC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3D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Приемане на оперативен план за организация на работата в РИК 12 – Монтана за 26 октомври и в деня на произвеждане на изборите за народни представители на 27 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CC" w:rsidRPr="00383DCC" w:rsidRDefault="00383DCC" w:rsidP="00383DC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D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83DCC" w:rsidRPr="00383DCC" w:rsidTr="006565B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CC" w:rsidRPr="00383DCC" w:rsidRDefault="00383DCC" w:rsidP="00383DC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CC" w:rsidRPr="00383DCC" w:rsidRDefault="00383DCC" w:rsidP="00383DC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3D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Определяне на членове на РИК Монтана, които да предадат на ТЗ на Главна дирекция „Гражданска регистрация и административно обслужване“ на избирателните списъци и приложенията към тях и подпишат приемо-предавателния протокол и при сгрешен протокол на СИК/ПСИК  определяне от състава на РИК Монтана за приемане от областна администрация.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CC" w:rsidRPr="00383DCC" w:rsidRDefault="00383DCC" w:rsidP="00383DC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D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83DCC" w:rsidRPr="00383DCC" w:rsidTr="006565B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CC" w:rsidRPr="00383DCC" w:rsidRDefault="00383DCC" w:rsidP="00383DC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CC" w:rsidRPr="00383DCC" w:rsidRDefault="00383DCC" w:rsidP="00383DC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3D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Публикуване на списъка на представителите на интернет страницата на РИК – Монтана от</w:t>
            </w:r>
            <w:r w:rsidRPr="00383D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коалиция „БСП – ОБЕДИНЕНА ЛЕВИЦА“.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CC" w:rsidRPr="00383DCC" w:rsidRDefault="00383DCC" w:rsidP="00383DC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D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83DCC" w:rsidRPr="00383DCC" w:rsidTr="006565B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CC" w:rsidRPr="00383DCC" w:rsidRDefault="00383DCC" w:rsidP="00383DC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CC" w:rsidRPr="00383DCC" w:rsidRDefault="00383DCC" w:rsidP="00383DCC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3D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CC" w:rsidRPr="00383DCC" w:rsidRDefault="00383DCC" w:rsidP="00383DC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D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09346C" w:rsidRPr="00CE6430" w:rsidRDefault="0009346C" w:rsidP="0009346C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346C" w:rsidRPr="00595043" w:rsidRDefault="0009346C" w:rsidP="0009346C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E6430">
        <w:rPr>
          <w:rFonts w:ascii="Times New Roman" w:eastAsia="Times New Roman" w:hAnsi="Times New Roman" w:cs="Times New Roman"/>
          <w:sz w:val="24"/>
          <w:szCs w:val="24"/>
        </w:rPr>
        <w:tab/>
      </w:r>
      <w:r w:rsidRPr="00595043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09346C" w:rsidRDefault="0009346C" w:rsidP="0009346C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3A7EE4" w:rsidRDefault="003A7EE4" w:rsidP="0009346C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EE4" w:rsidRPr="00595043" w:rsidRDefault="003A7EE4" w:rsidP="0009346C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46C" w:rsidRPr="00595043" w:rsidRDefault="0009346C" w:rsidP="0009346C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lastRenderedPageBreak/>
        <w:t>РЕШИ:</w:t>
      </w:r>
    </w:p>
    <w:p w:rsidR="0009346C" w:rsidRPr="00595043" w:rsidRDefault="0009346C" w:rsidP="0009346C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346C" w:rsidRDefault="0009346C" w:rsidP="0009346C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595043">
        <w:rPr>
          <w:rFonts w:ascii="Times New Roman" w:hAnsi="Times New Roman" w:cs="Times New Roman"/>
          <w:sz w:val="24"/>
          <w:szCs w:val="24"/>
        </w:rPr>
        <w:t>.10.2024 г. както следва:</w:t>
      </w:r>
      <w:r w:rsidRPr="005950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9346C" w:rsidRPr="00595043" w:rsidRDefault="0009346C" w:rsidP="00FD4A7C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4A7C" w:rsidRPr="00FD4A7C" w:rsidRDefault="00FD4A7C" w:rsidP="00FD4A7C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FD4A7C" w:rsidRPr="00FD4A7C" w:rsidTr="006565B3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D4A7C" w:rsidRPr="00FD4A7C" w:rsidRDefault="00FD4A7C" w:rsidP="00FD4A7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D4A7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FD4A7C" w:rsidRPr="00FD4A7C" w:rsidRDefault="00FD4A7C" w:rsidP="00FD4A7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D4A7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FD4A7C" w:rsidRPr="00FD4A7C" w:rsidRDefault="00FD4A7C" w:rsidP="00FD4A7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D4A7C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Докладчик</w:t>
            </w:r>
          </w:p>
        </w:tc>
      </w:tr>
      <w:tr w:rsidR="00FD4A7C" w:rsidRPr="00FD4A7C" w:rsidTr="006565B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A7C" w:rsidRPr="00FD4A7C" w:rsidRDefault="008A62A6" w:rsidP="008A62A6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A7C" w:rsidRPr="00FD4A7C" w:rsidRDefault="00FD4A7C" w:rsidP="00FD4A7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4A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Приемане на оперативен план за организация на работата в РИК 12 – Монтана за 26 октомври и в деня на произвеждане на изборите за народни представители на 27 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7C" w:rsidRPr="00FD4A7C" w:rsidRDefault="00FD4A7C" w:rsidP="00FD4A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4A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FD4A7C" w:rsidRPr="00FD4A7C" w:rsidTr="006565B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A7C" w:rsidRPr="00FD4A7C" w:rsidRDefault="008A62A6" w:rsidP="008A62A6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A7C" w:rsidRPr="00FD4A7C" w:rsidRDefault="00FD4A7C" w:rsidP="00FD4A7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4A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Определяне на членове на РИК Монтана, които да предадат на ТЗ на Главна дирекция „Гражданска регистрация и административно обслужване“ на избирателните списъци и приложенията към тях и подпишат приемо-предавателния протокол и при сгрешен протокол на СИК/ПСИК  определяне от състава на РИК Монтана за приемане от областна администрация.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7C" w:rsidRPr="00FD4A7C" w:rsidRDefault="00FD4A7C" w:rsidP="00FD4A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4A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FD4A7C" w:rsidRPr="00FD4A7C" w:rsidTr="006565B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A7C" w:rsidRPr="00FD4A7C" w:rsidRDefault="008A62A6" w:rsidP="008A62A6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A7C" w:rsidRPr="00FD4A7C" w:rsidRDefault="00FD4A7C" w:rsidP="00FD4A7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4A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Публикуване на списъка на представителите на интернет страницата на РИК – Монтана от</w:t>
            </w:r>
            <w:r w:rsidRPr="00FD4A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коалиция „БСП – ОБЕДИНЕНА ЛЕВИЦА“.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7C" w:rsidRPr="00FD4A7C" w:rsidRDefault="00FD4A7C" w:rsidP="00FD4A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4A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FD4A7C" w:rsidRPr="00FD4A7C" w:rsidTr="006565B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A7C" w:rsidRPr="00FD4A7C" w:rsidRDefault="008A62A6" w:rsidP="008A62A6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A7C" w:rsidRPr="00FD4A7C" w:rsidRDefault="00FD4A7C" w:rsidP="00FD4A7C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4A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7C" w:rsidRPr="00FD4A7C" w:rsidRDefault="00FD4A7C" w:rsidP="00FD4A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4A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09346C" w:rsidRDefault="0009346C" w:rsidP="0009346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346C" w:rsidRDefault="0009346C" w:rsidP="0009346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09346C" w:rsidRPr="00595043" w:rsidRDefault="0009346C" w:rsidP="0009346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346C" w:rsidRPr="00595043" w:rsidRDefault="0009346C" w:rsidP="0009346C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  <w:r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A7C" w:rsidRPr="00C65E1C" w:rsidRDefault="0009346C" w:rsidP="00F83C9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13A2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8B13A2">
        <w:rPr>
          <w:rFonts w:ascii="Times New Roman" w:hAnsi="Times New Roman" w:cs="Times New Roman"/>
          <w:b/>
          <w:sz w:val="24"/>
          <w:szCs w:val="24"/>
        </w:rPr>
        <w:t>:</w:t>
      </w:r>
      <w:r w:rsidRPr="00595043">
        <w:t xml:space="preserve">  </w:t>
      </w:r>
      <w:r>
        <w:t xml:space="preserve"> </w:t>
      </w:r>
      <w:r w:rsidR="00FD4A7C"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оперативен план за организация на работата в РИК 12 – Монтана за 26 октомври и в деня на произвеждане на изборите </w:t>
      </w:r>
      <w:r w:rsidR="00FD4A7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на 2</w:t>
      </w:r>
      <w:r w:rsidR="00FD4A7C"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7  октомври 2024 г.</w:t>
      </w:r>
    </w:p>
    <w:p w:rsidR="00FD4A7C" w:rsidRPr="00595043" w:rsidRDefault="00FD4A7C" w:rsidP="0009346C">
      <w:pPr>
        <w:shd w:val="clear" w:color="auto" w:fill="FFFFFF"/>
        <w:spacing w:after="150" w:line="240" w:lineRule="auto"/>
        <w:ind w:firstLine="708"/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На основание чл. 72, ал. 1, т. 1 от ИК и Решение № 3883-НС от 21.10.2024 г. на ЦИК</w:t>
      </w:r>
      <w:r w:rsidR="0039501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09346C" w:rsidRPr="00595043" w:rsidRDefault="0009346C" w:rsidP="0009346C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09346C" w:rsidRPr="00595043" w:rsidRDefault="0009346C" w:rsidP="0009346C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09346C" w:rsidRDefault="0009346C" w:rsidP="0009346C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95043">
        <w:rPr>
          <w:rFonts w:ascii="Times New Roman" w:hAnsi="Times New Roman" w:cs="Times New Roman"/>
          <w:b/>
          <w:sz w:val="24"/>
          <w:szCs w:val="24"/>
        </w:rPr>
        <w:t>-НС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D4A7C" w:rsidRPr="00C65E1C" w:rsidRDefault="00FD4A7C" w:rsidP="00FD4A7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ПРИЕМА  оперативен план за организация на работата в РИК 12 – Монтана 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26 октомври и в деня на произвеждане на изборите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на 2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7  октомври 2024 г.</w:t>
      </w:r>
      <w:r w:rsidRPr="00C65E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 както следва:</w:t>
      </w:r>
    </w:p>
    <w:p w:rsidR="00FD4A7C" w:rsidRPr="00C65E1C" w:rsidRDefault="00FD4A7C" w:rsidP="00FD4A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 </w:t>
      </w:r>
      <w:r w:rsidRPr="00C65E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І.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Във връзка с правомощията на РИК – Монтана съвместно с общинските администрации да следи за правилното разпределение и снабдяване на СИК/ПСИК  с бюлетини, изборни книжа и материали, на основание чл.72, ал.1, т.1 и т.18 във </w:t>
      </w:r>
      <w:proofErr w:type="spellStart"/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. с чл.215 от Изборния кодекс на 26 октомври 2024 г.</w:t>
      </w:r>
    </w:p>
    <w:p w:rsidR="00FD4A7C" w:rsidRPr="00C65E1C" w:rsidRDefault="00FD4A7C" w:rsidP="00FD4A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Определените членове на РИК- Монтана  с  Решение № 11–НС от 13.09.2024 г.  изменено с Решение № 148-НС от 18.10.2024 г., следва  да подпишат протоколите за предаването и приемането на избирателните списъци, съответно на списъците за 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гласуване с подвижна избирателна кутия, както и протокол за предаването и приемането на изборни книжа и материали.</w:t>
      </w:r>
    </w:p>
    <w:p w:rsidR="00FD4A7C" w:rsidRPr="00C65E1C" w:rsidRDefault="00FD4A7C" w:rsidP="00FD4A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Pr="00C65E1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Поради което, ЗАДЪЛЖАВА  общинските администрации да осигурят транспортирането на отговорниците по общини от състава на РИК – Монтана в двете посоки.</w:t>
      </w:r>
    </w:p>
    <w:p w:rsidR="00FD4A7C" w:rsidRPr="00C65E1C" w:rsidRDefault="00FD4A7C" w:rsidP="00FD4A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 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В случай на неявяване на председателя на секционната избирателна комисия, съответно на подвижната секционна избирателна комисия, бюлетините и останалите изборни книжа и материалите се получават и протоколите се подписват от заместник-председател на комисията.</w:t>
      </w:r>
    </w:p>
    <w:p w:rsidR="00FD4A7C" w:rsidRPr="00C65E1C" w:rsidRDefault="00FD4A7C" w:rsidP="00FD4A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Протоколите се съставят и подписват в три еднообразни екземпляра - по един за секционната избирателна комисия, за РИК – Монтана и за съответната общинска администрация.</w:t>
      </w:r>
    </w:p>
    <w:p w:rsidR="00FD4A7C" w:rsidRPr="00C65E1C" w:rsidRDefault="00FD4A7C" w:rsidP="00FD4A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УКАЗВА на общинските администрации в Дванадесети изборен район-Монтана да осигурят присъствието на трима членове от секционната избирателна комисия, предложени от различни партии или коалиции като поне един от тях да има качеството „председател“, съответно „заместник-председател“ с оглед кръга на лицата, посочени в чл. 215, ал. 4 от ИК, подписващи протокол за предаването и приемането на избирателния списък и протокол за предаването и приемането на книжа и материали.</w:t>
      </w:r>
    </w:p>
    <w:p w:rsidR="00FD4A7C" w:rsidRPr="00C65E1C" w:rsidRDefault="00FD4A7C" w:rsidP="00FD4A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 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УКАЗВА на общинските администрации в Дванадесети изборен район-Монтана да осигурят транспортирането на бюлетините и останалите изборни книжа и материали след получаването им от СИК/ПСИК на 26 октомври 2024 г. до съответната избирателна секция по указания в Изборния кодекс ред и да присъства „председател“, съответно „заместник-председател“ и „секретар“ на секционната комисия, или двама от членовете на секционната комисия, съобразно транспортния график за доставка на специализираните устройства за машинно гласуване в определените за това избирателни секции на територията на общината.</w:t>
      </w:r>
    </w:p>
    <w:p w:rsidR="00FD4A7C" w:rsidRPr="00C65E1C" w:rsidRDefault="00FD4A7C" w:rsidP="00FD4A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    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65E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ІІ. 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Районна избирателна комисия 12 – Монтана (РИК) работи в сградата на Областна администрация, с адрес: гр. Монтана, пл.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“Жеравица“ № 1, ет. 2, стая 210.</w:t>
      </w:r>
    </w:p>
    <w:p w:rsidR="00FD4A7C" w:rsidRPr="00C65E1C" w:rsidRDefault="00FD4A7C" w:rsidP="00FD4A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</w:t>
      </w:r>
      <w:r w:rsidRPr="00C65E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  <w:t>ІІІ. 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изборния ден РИК Монтана следи за изпълнение на Изборния Кодекс и упражнява контрол върху дейността на СИК.</w:t>
      </w:r>
    </w:p>
    <w:p w:rsidR="00FD4A7C" w:rsidRPr="00C65E1C" w:rsidRDefault="00FD4A7C" w:rsidP="00FD4A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 След 7.00 часа на 27. Октомври 2024 г. РИК – Монтана, проверява открит ли е изборният ден, явили ли са се всички членове на СИК/ПСИК и налице ли е необходимият кворум за започване на дейността им. Когато мястото в СИК остане незаето поради неявяване на резервен член или поради липса на такъв или поради факта, че съответната партия или коалиция не е предложила нов член на негово място, съставът на СИК се попълва от други партии или коалиции при спазване изискванията на чл. 92, ал. 3 и ал. 6 от ИК. При отсъствие на председателя на СИК/ПСИК РИК - Монтана назначава заместник- председателя за председател, а член на СИК/ПСИК – за заместник- председател. При отсъствие на заместник-председател или секретар РИК назначава член на СИК/ПСИК, съответно за заместник-председател или за секретар. Когато отсъстват председателят, заместник-председателят и секретарят, РИК назначава от квотите на съответната партия или коалиция председател, заместник-председател и секретар измежду членовете и резервите.</w:t>
      </w:r>
    </w:p>
    <w:p w:rsidR="00FD4A7C" w:rsidRPr="00C65E1C" w:rsidRDefault="00FD4A7C" w:rsidP="00FD4A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 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РИК изпраща на ЦИК информация както следва:</w:t>
      </w:r>
    </w:p>
    <w:p w:rsidR="00FD4A7C" w:rsidRPr="00C65E1C" w:rsidRDefault="00FD4A7C" w:rsidP="00FD4A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     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След откриване на изборния ден и с оглед приетия оперативен план на ЦИК, РИК Монтана въвежда в електронната платформа cik.is-bg.net информация открити ли са всички избирателни секции, работят ли нормално, имат ли възникнали проблеми, както и информация за секциите, в които не са се явили всички членове, като се посочва общият брой на членовете в съответната СИК и броят на </w:t>
      </w:r>
      <w:proofErr w:type="spellStart"/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неявилите</w:t>
      </w:r>
      <w:proofErr w:type="spellEnd"/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членове. В случай, че не се публикува съответната информация в електронната </w:t>
      </w:r>
      <w:proofErr w:type="spellStart"/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платформa</w:t>
      </w:r>
      <w:proofErr w:type="spellEnd"/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cik.is-bg.net, РИК изпраща информацията на имейл адрес </w:t>
      </w:r>
      <w:hyperlink r:id="rId5" w:history="1">
        <w:r w:rsidRPr="00C65E1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bg-BG"/>
          </w:rPr>
          <w:t>cik@cik.bg</w:t>
        </w:r>
      </w:hyperlink>
    </w:p>
    <w:p w:rsidR="00FD4A7C" w:rsidRPr="00C65E1C" w:rsidRDefault="00FD4A7C" w:rsidP="00FD4A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Веднага след приемане на решения за назначаване на членове на СИК на мястото на </w:t>
      </w:r>
      <w:proofErr w:type="spellStart"/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неявилите</w:t>
      </w:r>
      <w:proofErr w:type="spellEnd"/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членове РИК - Монтана публикува решенията в електронната си страница.</w:t>
      </w:r>
    </w:p>
    <w:p w:rsidR="00FD4A7C" w:rsidRPr="00C65E1C" w:rsidRDefault="00FD4A7C" w:rsidP="00FD4A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</w:t>
      </w:r>
      <w:r w:rsidRPr="00C65E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  <w:t>ІV. 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изборния ден общинските администрации събират информация от СИК за избирателната активност, като посочват броя на гласувалите избиратели. Информацията се събира от определено със заповед на кмета на общината лице</w:t>
      </w:r>
      <w:r w:rsidRPr="00C65E1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, 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което обобщава събраната информация за общината и я изпраща едновременно на РИК и на съответната областна администрация по електронна поща. Областните администрации обобщават справката за изборния район и я изпращат по електронната поща на РИК, ЦИК и Администрацията на Министерския съвет едновременно.</w:t>
      </w:r>
    </w:p>
    <w:p w:rsidR="00FD4A7C" w:rsidRPr="00C65E1C" w:rsidRDefault="00FD4A7C" w:rsidP="00FD4A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 Информацията за броя на гласувалите избиратели се събира с оглед приетия оперативен план на ЦИК по Решение № 3883-НС от 21.10.2024 г. на ЦИК.</w:t>
      </w:r>
    </w:p>
    <w:p w:rsidR="00FD4A7C" w:rsidRPr="00C65E1C" w:rsidRDefault="00FD4A7C" w:rsidP="00FD4A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БУФЕРНИ ЗОНИ И ГРАФИК ЗА ПРИСТИГАНЕ НА СИК/ПСИК:</w:t>
      </w:r>
    </w:p>
    <w:p w:rsidR="00FD4A7C" w:rsidRPr="00C65E1C" w:rsidRDefault="00FD4A7C" w:rsidP="00FD4A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 А. Задължения на общините:</w:t>
      </w:r>
    </w:p>
    <w:p w:rsidR="00FD4A7C" w:rsidRPr="00D7473A" w:rsidRDefault="00FD4A7C" w:rsidP="00FD4A7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473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Общинските администрации, след съгласуване с отговорника на съответната  община определен с Решение № 11–НС от 13.09.2024 г.  изменено с Решение № 148-НС от 18.10.2024 г на РИК - Монтана и графика за раздаване на изборните книжа и материали на СИК/ПСИК, да осигурят транспортирането на отговорниците по общини от съставите на РИК – Монтана в двете посоки.</w:t>
      </w:r>
    </w:p>
    <w:p w:rsidR="00FD4A7C" w:rsidRDefault="00FD4A7C" w:rsidP="00FD4A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Организират транспортирането на СИК/ПСИК от помещението, в което е работила съответната СИК до паркинга на парк Огоста, от където ще бъдат насочени към Театър „Драгомир Асенов” гр. Монтана до запълване на капацитета от 300 души /100 комисии/. При запълване на капацитета на Театър „Драгомир Асенов” гр. Монтана, транспортните средства остават на паркинга до освобождаване на капацитет в Театъра.</w:t>
      </w:r>
    </w:p>
    <w:p w:rsidR="00FD4A7C" w:rsidRPr="00C65E1C" w:rsidRDefault="00FD4A7C" w:rsidP="00FD4A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Общинската администрация отговаря задължително да бъдат транспортирани книжата до РИК – Монтана в присъствието на </w:t>
      </w:r>
      <w:r w:rsidRPr="004F58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трима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представители на СИК/ПСИК.</w:t>
      </w:r>
    </w:p>
    <w:p w:rsidR="00FD4A7C" w:rsidRPr="00C65E1C" w:rsidRDefault="00FD4A7C" w:rsidP="00FD4A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Осигуряват придружител на всяко транспортно средство с повече от една СИК/ПСИК, като придружителя отговаря солидарно с членовете на СИК/ПСИК за изборните книжа на секциите в транспортното средство. /За тази цел кмета на общината издава заповед/.</w:t>
      </w:r>
    </w:p>
    <w:p w:rsidR="00FD4A7C" w:rsidRPr="00C65E1C" w:rsidRDefault="00FD4A7C" w:rsidP="00FD4A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Придружителите на транспортните средства се грижат тези транспортни средства да следват автомобила на МВР, за да се избегне объркване на маршрута за придвижване.</w:t>
      </w:r>
    </w:p>
    <w:p w:rsidR="00FD4A7C" w:rsidRPr="00C65E1C" w:rsidRDefault="00FD4A7C" w:rsidP="00FD4A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Придружителят на транспортното средство се задължава да следва колата на МВР, с оглед осигуряване маршрута за приема на СИК/ПСИК в гр. Монтана. Забранява се да се обявява „тръгване” преди факта на потеглянето. Тези превозни 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средства, за които бъде съобщено, че тръгват, но реално не тръгнат, ще бъдат приети последни.</w:t>
      </w:r>
    </w:p>
    <w:p w:rsidR="00FD4A7C" w:rsidRPr="00C65E1C" w:rsidRDefault="00FD4A7C" w:rsidP="00FD4A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Раздаването на номера за приемане от РИК ще се извършва в театър „Драгомир Асенов” – входа от към ПМПГ /север/ от представител на областна администрация, след предаване на списък на секциите от придружителя и номера на поредност на пристигане на превозното средство /ПС/. Номера без присъствие на членовете на СИК/ПСИК няма да бъдат раздавани.</w:t>
      </w:r>
    </w:p>
    <w:p w:rsidR="00FD4A7C" w:rsidRPr="00C65E1C" w:rsidRDefault="00FD4A7C" w:rsidP="00FD4A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община Монтана важи същата схема за приемане, входа на театър „Драгомир Асенов” от към ПМПГ /север/. Колите със СИК/ПСИК от Монтана ще изчакват по реда на пристигане на транспортните средства, без значение от коя община са пристигналите транспортни средства.</w:t>
      </w:r>
    </w:p>
    <w:p w:rsidR="00FD4A7C" w:rsidRPr="00C65E1C" w:rsidRDefault="00FD4A7C" w:rsidP="00FD4A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Организират звено за получаване на текуща информация от СИК/ПСИК и предаването и в обобщен вид на Областна Администрация /ОА/.</w:t>
      </w:r>
    </w:p>
    <w:p w:rsidR="00FD4A7C" w:rsidRPr="00C65E1C" w:rsidRDefault="00FD4A7C" w:rsidP="00FD4A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 Б. Задължения на Областна администрация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FD4A7C" w:rsidRPr="00C65E1C" w:rsidRDefault="00FD4A7C" w:rsidP="00FD4A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Осигурява в театър „Драгомир Асенов” – голяма зала, фоайе първи етаж и фоайе втори етаж на театъра, паркинга към него и паркинг на парк Огоста. Осигурява отопление на театъра и временни тоалетни на паркинг парк Огоста.</w:t>
      </w:r>
    </w:p>
    <w:p w:rsidR="00FD4A7C" w:rsidRPr="00C65E1C" w:rsidRDefault="00FD4A7C" w:rsidP="00FD4A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Осигурява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служители на областна администрация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театъра, които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 организират дейността по т. 6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б. “А“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при проблем не от компетентността на ОА – Монтана, да се информира РИК – Монтана.</w:t>
      </w:r>
    </w:p>
    <w:p w:rsidR="00FD4A7C" w:rsidRPr="00C65E1C" w:rsidRDefault="00FD4A7C" w:rsidP="00FD4A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Осигурява зала 1 в ОА за разполагане на изчислителния пункт за изборите, коридорите на втори етаж за приемане на СИК и обработка на документацията, фоайето на първи етаж за буферна зона за изчакване на СИК/ПСИК.</w:t>
      </w:r>
    </w:p>
    <w:p w:rsidR="00FD4A7C" w:rsidRPr="00C65E1C" w:rsidRDefault="00FD4A7C" w:rsidP="00FD4A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Осигурява десет маси с по два стола, разположени в коридора на втори етаж, от които четири маси за контроли  и четири маси за </w:t>
      </w:r>
      <w:proofErr w:type="spellStart"/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разпластяване</w:t>
      </w:r>
      <w:proofErr w:type="spellEnd"/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, две маси за корекции на СИК/ПСИК.</w:t>
      </w:r>
    </w:p>
    <w:p w:rsidR="00FD4A7C" w:rsidRPr="00C65E1C" w:rsidRDefault="00FD4A7C" w:rsidP="00FD4A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Осигурява медицинско присъствие в нощта на изборите и при необходимост през деня на 27 октомври 2024 г., както и до приключване приемането на протоколите от секционните комисии, както и хигиенист. </w:t>
      </w:r>
    </w:p>
    <w:p w:rsidR="00FD4A7C" w:rsidRPr="00C65E1C" w:rsidRDefault="00FD4A7C" w:rsidP="00FD4A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Осигурява звено за обобщаване на информацията от Общините и предаването </w:t>
      </w:r>
      <w:r w:rsidRPr="00C65E1C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ѝ</w:t>
      </w:r>
      <w:r w:rsidRPr="00C65E1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</w:t>
      </w:r>
      <w:r w:rsidRPr="00C65E1C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на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  РИК.</w:t>
      </w:r>
    </w:p>
    <w:p w:rsidR="00FD4A7C" w:rsidRPr="00C65E1C" w:rsidRDefault="00FD4A7C" w:rsidP="00FD4A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възможност осигурява вода и подкрепителна храна за СИК/ПСИК по време на изчакването за приемане от РИК.</w:t>
      </w:r>
    </w:p>
    <w:p w:rsidR="00FD4A7C" w:rsidRPr="00C65E1C" w:rsidRDefault="00FD4A7C" w:rsidP="00FD4A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В. Задължения на МВР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FD4A7C" w:rsidRPr="00C65E1C" w:rsidRDefault="00FD4A7C" w:rsidP="00FD4A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Осигуряват придружаването на транспортните средства до приемането на СИК/ПСИК в театър „Драгомир Асенов” при строго спазване на предвидените маршрути за придвижване.</w:t>
      </w:r>
    </w:p>
    <w:p w:rsidR="00FD4A7C" w:rsidRPr="00C65E1C" w:rsidRDefault="00FD4A7C" w:rsidP="00FD4A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Осигуряват входовете на театър „Драгомир Асенов”, придвижването на СИК/ПСИК от театъра до ОА и обратно в транспортните средства /за секциите от другите общини/.</w:t>
      </w:r>
    </w:p>
    <w:p w:rsidR="00FD4A7C" w:rsidRPr="00C65E1C" w:rsidRDefault="00FD4A7C" w:rsidP="00FD4A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Осигурява буферния паркинг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парк Огоста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изча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кване на транспортните средства и за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своевременно придвижване на СИК/ПСИК</w:t>
      </w:r>
      <w:r w:rsidRPr="001E6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в театър „Драгомир Асенов”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D4A7C" w:rsidRPr="00C65E1C" w:rsidRDefault="00FD4A7C" w:rsidP="00FD4A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Осигуряват паркинг „Алеко Константинов” за паркиране на транспортните средства от другите общини след пристигане на СИК/ПСИК в театър „Драгомир Асенов”.</w:t>
      </w:r>
    </w:p>
    <w:p w:rsidR="00FD4A7C" w:rsidRPr="00C65E1C" w:rsidRDefault="00FD4A7C" w:rsidP="00FD4A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Осигуряват паркинга на театър „Драгомир Асенов” за безпроблемно преминаване на транспортните средства, извозващи СИК и паркинга на парк Огоста за буферен паркинг.</w:t>
      </w:r>
    </w:p>
    <w:p w:rsidR="00FD4A7C" w:rsidRPr="00C65E1C" w:rsidRDefault="00FD4A7C" w:rsidP="00FD4A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а безпроблемното приемане на изборните книжа да осигури охрана в сградата на Областна администрация в коридора на втори етаж.</w:t>
      </w:r>
    </w:p>
    <w:p w:rsidR="00FD4A7C" w:rsidRPr="00595043" w:rsidRDefault="00FD4A7C" w:rsidP="003950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 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3A7EE4">
        <w:rPr>
          <w:rFonts w:ascii="Times New Roman" w:eastAsia="Times New Roman" w:hAnsi="Times New Roman" w:cs="Times New Roman"/>
          <w:sz w:val="24"/>
          <w:szCs w:val="24"/>
          <w:lang w:eastAsia="bg-BG"/>
        </w:rPr>
        <w:t>ЗАДАЛЖАВА  Д. И. И.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експерт, незаба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вно да бъде изпратено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електроните пощи настоящето решение на</w:t>
      </w:r>
      <w:r w:rsidRPr="000650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Областна Администрация Монтана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ластна дирекция на МВР и  до всички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общински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12 МИР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удостоверено с електронният подпис на РИК </w:t>
      </w:r>
      <w:r w:rsidR="0039501C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C65E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Монтана</w:t>
      </w:r>
      <w:r w:rsidR="003950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9346C" w:rsidRDefault="0009346C" w:rsidP="0009346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950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346C" w:rsidRDefault="0009346C" w:rsidP="0009346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9346C" w:rsidRPr="00595043" w:rsidRDefault="0009346C" w:rsidP="0009346C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FD4A7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A7C" w:rsidRPr="00752CCC" w:rsidRDefault="0009346C" w:rsidP="00F83C9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13A2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8B13A2">
        <w:rPr>
          <w:rFonts w:ascii="Times New Roman" w:hAnsi="Times New Roman" w:cs="Times New Roman"/>
          <w:b/>
          <w:sz w:val="24"/>
          <w:szCs w:val="24"/>
        </w:rPr>
        <w:t>:</w:t>
      </w:r>
      <w:r w:rsidRPr="00595043">
        <w:t xml:space="preserve">  </w:t>
      </w:r>
      <w:r>
        <w:t xml:space="preserve"> </w:t>
      </w:r>
      <w:r w:rsidR="00FD4A7C" w:rsidRPr="006B597F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членове на РИК Монтана, които да предадат на ТЗ на Главна дирекция „Гражданска регистрация и административно обслужване“ на избирателните списъци и приложенията към тях и подпишат приемо-предавателния протокол</w:t>
      </w:r>
      <w:r w:rsidR="00FD4A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FD4A7C" w:rsidRPr="00752CC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сгрешен протокол</w:t>
      </w:r>
      <w:r w:rsidR="00FD4A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СИК/ПСИК</w:t>
      </w:r>
      <w:r w:rsidR="00FD4A7C" w:rsidRPr="00752C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D4A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определяне от състава на</w:t>
      </w:r>
      <w:r w:rsidR="00FD4A7C" w:rsidRPr="00752C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РИК Монтана за приемане от областна администрация.</w:t>
      </w:r>
      <w:r w:rsidR="00FD4A7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09346C" w:rsidRPr="00595043" w:rsidRDefault="00FD4A7C" w:rsidP="00FD4A7C">
      <w:pPr>
        <w:shd w:val="clear" w:color="auto" w:fill="FFFFFF"/>
        <w:spacing w:after="150" w:line="240" w:lineRule="auto"/>
        <w:ind w:firstLine="708"/>
      </w:pPr>
      <w:r w:rsidRPr="006B59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чл.72, ал.1,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т. 1 от ИК, и Решение № 3792-НС/04.10.2024 г. и Решение № 3858/16.10.2024 г. на ЦИК,</w:t>
      </w:r>
    </w:p>
    <w:p w:rsidR="0009346C" w:rsidRPr="00595043" w:rsidRDefault="0009346C" w:rsidP="0009346C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09346C" w:rsidRPr="00595043" w:rsidRDefault="0009346C" w:rsidP="0009346C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09346C" w:rsidRDefault="0009346C" w:rsidP="0009346C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FD4A7C">
        <w:rPr>
          <w:rFonts w:ascii="Times New Roman" w:hAnsi="Times New Roman" w:cs="Times New Roman"/>
          <w:b/>
          <w:sz w:val="24"/>
          <w:szCs w:val="24"/>
        </w:rPr>
        <w:t>60</w:t>
      </w:r>
      <w:r w:rsidRPr="00595043">
        <w:rPr>
          <w:rFonts w:ascii="Times New Roman" w:hAnsi="Times New Roman" w:cs="Times New Roman"/>
          <w:b/>
          <w:sz w:val="24"/>
          <w:szCs w:val="24"/>
        </w:rPr>
        <w:t>-НС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D4A7C" w:rsidRPr="006B597F" w:rsidRDefault="00FD4A7C" w:rsidP="00FD4A7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597F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да предадат на ГД „ГРАО“ получените от СИК/ПСИК избирателни списъци, декларации, удостоверения, списъци на заличените лица и списъци за допълнително вписване на придружителите на територията на област Монтана за извършване на проверка за гласуване в нарушение на правилата на Изборния кодекс при произвеждане на  при произвеждане на</w:t>
      </w:r>
      <w:r w:rsidRPr="006B59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изборите за народни представители на 27 октомври 2024 г.</w:t>
      </w:r>
      <w:r w:rsidRPr="006B597F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FD4A7C" w:rsidRPr="006B597F" w:rsidRDefault="00FD4A7C" w:rsidP="00FD4A7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 Георгиев Георгиев</w:t>
      </w:r>
      <w:r w:rsidRPr="006B597F">
        <w:rPr>
          <w:rFonts w:ascii="Times New Roman" w:eastAsia="Times New Roman" w:hAnsi="Times New Roman" w:cs="Times New Roman"/>
          <w:sz w:val="24"/>
          <w:szCs w:val="24"/>
          <w:lang w:eastAsia="bg-BG"/>
        </w:rPr>
        <w:t>– член на РИК - Монтана;</w:t>
      </w:r>
    </w:p>
    <w:p w:rsidR="00FD4A7C" w:rsidRPr="006B597F" w:rsidRDefault="00FD4A7C" w:rsidP="00FD4A7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 Замфиров Илиев</w:t>
      </w:r>
      <w:r w:rsidRPr="006B59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член на РИК - Монтана;</w:t>
      </w:r>
    </w:p>
    <w:p w:rsidR="00FD4A7C" w:rsidRPr="00752CCC" w:rsidRDefault="00FD4A7C" w:rsidP="00FD4A7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Петко Кирилов Петков – член на РИК- Монтана</w:t>
      </w:r>
      <w:r w:rsidRPr="00752CC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D4A7C" w:rsidRPr="00595043" w:rsidRDefault="00FD4A7C" w:rsidP="003950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46D8D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двама от състава на РИК – Монтана едновременно, а именно Росен Валентинов Крумов- секретар и Камелия Александрова Илиева - зам.-председател, които в хипотезата на сгрешен протокол и приемане на нов протокол от секционни комисии или подвижните секционни комисии при произвеждане на</w:t>
      </w:r>
      <w:r w:rsidRPr="00B46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изборите за народни представители на 27 октомври 2024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 подпишат</w:t>
      </w:r>
      <w:r w:rsidRPr="00B46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приемо-предавателния протокол с областна администрация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съответно общинска администрация</w:t>
      </w:r>
      <w:r w:rsidRPr="00B46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Същите отговарят </w:t>
      </w:r>
      <w:r w:rsidRPr="00B46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когато РИК установи, че фабричният номер на представен протокол не съответства на получения от СИК протокол, както и когато установи съществено несъответствие във вписаните в протокола данни, което не може да се отстрани от тримата приносители на протокола, в РИК се събира цялата СИК и заедно с РИК извършват ново преброяване на </w:t>
      </w:r>
      <w:r w:rsidRPr="00B46D8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гласовете след приемането на протоколите на всички останали секционни избирателни комисии.</w:t>
      </w:r>
    </w:p>
    <w:p w:rsidR="0009346C" w:rsidRDefault="0009346C" w:rsidP="0009346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950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501C" w:rsidRDefault="0039501C" w:rsidP="0009346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46C" w:rsidRPr="00595043" w:rsidRDefault="0009346C" w:rsidP="0009346C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FD4A7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A7C" w:rsidRPr="00385905" w:rsidRDefault="0009346C" w:rsidP="00F83C9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13A2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8B13A2">
        <w:rPr>
          <w:rFonts w:ascii="Times New Roman" w:hAnsi="Times New Roman" w:cs="Times New Roman"/>
          <w:b/>
          <w:sz w:val="24"/>
          <w:szCs w:val="24"/>
        </w:rPr>
        <w:t>:</w:t>
      </w:r>
      <w:r w:rsidRPr="00595043">
        <w:t xml:space="preserve">  </w:t>
      </w:r>
      <w:r>
        <w:t xml:space="preserve"> </w:t>
      </w:r>
      <w:r w:rsidR="00FD4A7C" w:rsidRPr="00385905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списъка на представителите на интернет страницата на РИК – Монтана от</w:t>
      </w:r>
      <w:r w:rsidR="00FD4A7C" w:rsidRPr="003859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коалиция „БСП – ОБЕДИНЕНА ЛЕВИЦА“.</w:t>
      </w:r>
    </w:p>
    <w:p w:rsidR="00FD4A7C" w:rsidRPr="004E7C35" w:rsidRDefault="00FD4A7C" w:rsidP="00FD4A7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905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 е списък с вх. № 269/22.10.2024г.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хартиен носител - с имената, ЕГН, номер и дата на пълномощното на лицата, които са упълномощени в изборния ден от 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12A04">
        <w:rPr>
          <w:rFonts w:ascii="Times New Roman" w:hAnsi="Times New Roman" w:cs="Times New Roman"/>
          <w:sz w:val="24"/>
          <w:szCs w:val="24"/>
          <w:shd w:val="clear" w:color="auto" w:fill="FFFFFF"/>
        </w:rPr>
        <w:t>„БСП – ОБЕДИНЕНА ЛЕВИЦА“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Списъкът е номериран съобразно последователността на вписване на представителите. Представено е и пълномощно с което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Христо Цеков Петров, който е упълномощен от Атанас Зафиров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Зафиров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качеството му на председател и представляващ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коалицията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подписал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списъка. Налице е и технически носител в електронен вид на списъка, като номерацията е съобразно хартиения носител.</w:t>
      </w:r>
    </w:p>
    <w:p w:rsidR="0009346C" w:rsidRDefault="00FD4A7C" w:rsidP="00FD4A7C">
      <w:pPr>
        <w:shd w:val="clear" w:color="auto" w:fill="FFFFFF"/>
        <w:spacing w:after="150" w:line="240" w:lineRule="auto"/>
        <w:ind w:firstLine="708"/>
      </w:pP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на горе</w:t>
      </w:r>
      <w:r w:rsidRPr="00167AA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изложеното и на основание чл. 72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ал.1, т.1 и чл. 124 ал. 4, във връзка  ал. 2 от ИК и  </w:t>
      </w:r>
      <w:r w:rsidRPr="00423CB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3823-НС от 08.10.2024 г.</w:t>
      </w:r>
      <w:r w:rsidRPr="00167AA6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ЦИК</w:t>
      </w:r>
    </w:p>
    <w:p w:rsidR="00FD4A7C" w:rsidRPr="00595043" w:rsidRDefault="00FD4A7C" w:rsidP="0009346C">
      <w:pPr>
        <w:shd w:val="clear" w:color="auto" w:fill="FFFFFF"/>
        <w:spacing w:after="150" w:line="240" w:lineRule="auto"/>
        <w:ind w:firstLine="708"/>
      </w:pPr>
    </w:p>
    <w:p w:rsidR="0009346C" w:rsidRPr="00595043" w:rsidRDefault="0009346C" w:rsidP="0009346C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09346C" w:rsidRPr="00595043" w:rsidRDefault="0009346C" w:rsidP="0009346C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09346C" w:rsidRDefault="0009346C" w:rsidP="0009346C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FD4A7C">
        <w:rPr>
          <w:rFonts w:ascii="Times New Roman" w:hAnsi="Times New Roman" w:cs="Times New Roman"/>
          <w:b/>
          <w:sz w:val="24"/>
          <w:szCs w:val="24"/>
        </w:rPr>
        <w:t>61</w:t>
      </w:r>
      <w:r w:rsidRPr="00595043">
        <w:rPr>
          <w:rFonts w:ascii="Times New Roman" w:hAnsi="Times New Roman" w:cs="Times New Roman"/>
          <w:b/>
          <w:sz w:val="24"/>
          <w:szCs w:val="24"/>
        </w:rPr>
        <w:t>-НС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D4A7C" w:rsidRDefault="00FD4A7C" w:rsidP="0009346C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D4A7C" w:rsidRDefault="00FD4A7C" w:rsidP="00FD4A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7C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ПУБЛИКУВА 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интернет страницата в р</w:t>
      </w:r>
      <w:r w:rsidRPr="00167AA6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егистъра на представителите на Р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– </w:t>
      </w:r>
      <w:r w:rsidRPr="00167AA6">
        <w:rPr>
          <w:rFonts w:ascii="Times New Roman" w:eastAsia="Times New Roman" w:hAnsi="Times New Roman" w:cs="Times New Roman"/>
          <w:sz w:val="24"/>
          <w:szCs w:val="24"/>
          <w:lang w:eastAsia="bg-BG"/>
        </w:rPr>
        <w:t>Монтана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списъка на представителите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 „БСП – ОБЕДИНЕНА ЛЕВИЦА“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при спазване изискванията на Закона за защита на личните данни, както следва:</w:t>
      </w:r>
    </w:p>
    <w:p w:rsidR="00FD4A7C" w:rsidRPr="004E7C35" w:rsidRDefault="00FD4A7C" w:rsidP="00FD4A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764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4191"/>
        <w:gridCol w:w="2268"/>
      </w:tblGrid>
      <w:tr w:rsidR="00FD4A7C" w:rsidRPr="004E7C35" w:rsidTr="006565B3">
        <w:trPr>
          <w:jc w:val="center"/>
        </w:trPr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4A7C" w:rsidRPr="004E7C35" w:rsidRDefault="00FD4A7C" w:rsidP="006565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7C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4A7C" w:rsidRPr="004E7C35" w:rsidRDefault="00FD4A7C" w:rsidP="006565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7C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ПРЕДСТАВИТЕЛИТЕ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4A7C" w:rsidRPr="004E7C35" w:rsidRDefault="00FD4A7C" w:rsidP="006565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7C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FD4A7C" w:rsidRPr="00423CB2" w:rsidTr="006565B3">
        <w:trPr>
          <w:jc w:val="center"/>
        </w:trPr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4A7C" w:rsidRPr="00423CB2" w:rsidRDefault="00FD4A7C" w:rsidP="006565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3C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4A7C" w:rsidRPr="00423CB2" w:rsidRDefault="00FD4A7C" w:rsidP="006565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3C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 ТОДОРОВ ПЕТРОВ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4A7C" w:rsidRPr="00423CB2" w:rsidRDefault="00FD4A7C" w:rsidP="006565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3C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 от 21.10.2024 г.</w:t>
            </w:r>
          </w:p>
        </w:tc>
      </w:tr>
      <w:tr w:rsidR="00FD4A7C" w:rsidRPr="00423CB2" w:rsidTr="006565B3">
        <w:trPr>
          <w:jc w:val="center"/>
        </w:trPr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4A7C" w:rsidRPr="00423CB2" w:rsidRDefault="00FD4A7C" w:rsidP="006565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3C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4A7C" w:rsidRPr="00423CB2" w:rsidRDefault="00FD4A7C" w:rsidP="006565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3C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МЛАДЕН ИВАНОВ ИЛИЕВ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4A7C" w:rsidRPr="00423CB2" w:rsidRDefault="00FD4A7C" w:rsidP="006565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3C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 от 21.10.2024 г.</w:t>
            </w:r>
          </w:p>
        </w:tc>
      </w:tr>
      <w:tr w:rsidR="00FD4A7C" w:rsidRPr="00423CB2" w:rsidTr="006565B3">
        <w:trPr>
          <w:jc w:val="center"/>
        </w:trPr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4A7C" w:rsidRPr="00423CB2" w:rsidRDefault="00FD4A7C" w:rsidP="006565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3C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4A7C" w:rsidRPr="00423CB2" w:rsidRDefault="00FD4A7C" w:rsidP="006565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3C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ГЕОРГИЕВ ПЪРВАНОВ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4A7C" w:rsidRPr="00423CB2" w:rsidRDefault="00FD4A7C" w:rsidP="006565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3C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№3 от 21.10.2024 г.</w:t>
            </w:r>
          </w:p>
        </w:tc>
      </w:tr>
      <w:tr w:rsidR="00FD4A7C" w:rsidRPr="00423CB2" w:rsidTr="006565B3">
        <w:trPr>
          <w:jc w:val="center"/>
        </w:trPr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4A7C" w:rsidRPr="00423CB2" w:rsidRDefault="00FD4A7C" w:rsidP="006565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3C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4A7C" w:rsidRPr="00423CB2" w:rsidRDefault="00FD4A7C" w:rsidP="006565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3C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МИРКА ПАВЛОВА МАРКОВА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4A7C" w:rsidRPr="00423CB2" w:rsidRDefault="00FD4A7C" w:rsidP="006565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3C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№4 от 21.10.2024 г.</w:t>
            </w:r>
          </w:p>
        </w:tc>
      </w:tr>
      <w:tr w:rsidR="00FD4A7C" w:rsidRPr="00423CB2" w:rsidTr="006565B3">
        <w:trPr>
          <w:jc w:val="center"/>
        </w:trPr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4A7C" w:rsidRPr="00423CB2" w:rsidRDefault="00FD4A7C" w:rsidP="006565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3C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4A7C" w:rsidRPr="00423CB2" w:rsidRDefault="00FD4A7C" w:rsidP="006565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3C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СВЕТЛА НАЙДЕНОВА ГЕОРГИЕВА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4A7C" w:rsidRPr="00423CB2" w:rsidRDefault="00FD4A7C" w:rsidP="006565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3C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№5 от 21.10.2024 г.</w:t>
            </w:r>
          </w:p>
        </w:tc>
      </w:tr>
      <w:tr w:rsidR="00FD4A7C" w:rsidRPr="00423CB2" w:rsidTr="006565B3">
        <w:trPr>
          <w:jc w:val="center"/>
        </w:trPr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4A7C" w:rsidRPr="00423CB2" w:rsidRDefault="00FD4A7C" w:rsidP="006565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3C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4A7C" w:rsidRPr="00423CB2" w:rsidRDefault="00FD4A7C" w:rsidP="006565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3C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ЦЕНКА ЙОРДАНОВА МЛАДЕНОВА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4A7C" w:rsidRPr="00423CB2" w:rsidRDefault="00FD4A7C" w:rsidP="006565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3C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№6 от 21.10.2024 г.</w:t>
            </w:r>
          </w:p>
        </w:tc>
      </w:tr>
      <w:tr w:rsidR="00FD4A7C" w:rsidRPr="00423CB2" w:rsidTr="006565B3">
        <w:trPr>
          <w:jc w:val="center"/>
        </w:trPr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4A7C" w:rsidRPr="00423CB2" w:rsidRDefault="00FD4A7C" w:rsidP="006565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3C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4A7C" w:rsidRPr="00423CB2" w:rsidRDefault="00FD4A7C" w:rsidP="006565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3C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ЛИЛЯНА БОРИСОВА ПЪРВАНОВА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4A7C" w:rsidRPr="00423CB2" w:rsidRDefault="00FD4A7C" w:rsidP="006565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3C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№7 от 21.10.2024 г.</w:t>
            </w:r>
          </w:p>
        </w:tc>
      </w:tr>
      <w:tr w:rsidR="00FD4A7C" w:rsidRPr="00423CB2" w:rsidTr="006565B3">
        <w:trPr>
          <w:jc w:val="center"/>
        </w:trPr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4A7C" w:rsidRPr="00423CB2" w:rsidRDefault="00FD4A7C" w:rsidP="006565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3C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4A7C" w:rsidRPr="00423CB2" w:rsidRDefault="00FD4A7C" w:rsidP="006565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3C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ВЕЛИЗАР ИВАНОВ ГОРАНОВ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4A7C" w:rsidRPr="00423CB2" w:rsidRDefault="00FD4A7C" w:rsidP="006565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3C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№8 от 21.10.2024 г.</w:t>
            </w:r>
          </w:p>
        </w:tc>
      </w:tr>
      <w:tr w:rsidR="00FD4A7C" w:rsidRPr="00423CB2" w:rsidTr="006565B3">
        <w:trPr>
          <w:jc w:val="center"/>
        </w:trPr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4A7C" w:rsidRPr="00423CB2" w:rsidRDefault="00FD4A7C" w:rsidP="006565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3C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4A7C" w:rsidRPr="00423CB2" w:rsidRDefault="00FD4A7C" w:rsidP="006565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3C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МИЛАНКА ИВАНОВА ХРИСТОВА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4A7C" w:rsidRPr="00423CB2" w:rsidRDefault="00FD4A7C" w:rsidP="006565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3C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№9 от 21.10.2024 г.</w:t>
            </w:r>
          </w:p>
        </w:tc>
      </w:tr>
    </w:tbl>
    <w:p w:rsidR="00FD4A7C" w:rsidRDefault="00FD4A7C" w:rsidP="00FD4A7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9346C" w:rsidRDefault="0009346C" w:rsidP="0009346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950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346C" w:rsidRDefault="0009346C"/>
    <w:p w:rsidR="0009346C" w:rsidRPr="00731AA3" w:rsidRDefault="0009346C" w:rsidP="003950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1AA3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39501C" w:rsidRPr="00731AA3">
        <w:rPr>
          <w:rFonts w:ascii="Times New Roman" w:hAnsi="Times New Roman" w:cs="Times New Roman"/>
          <w:b/>
          <w:sz w:val="24"/>
          <w:szCs w:val="24"/>
          <w:u w:val="single"/>
        </w:rPr>
        <w:t xml:space="preserve"> 4</w:t>
      </w:r>
      <w:r w:rsidRPr="00731AA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Разни </w:t>
      </w:r>
    </w:p>
    <w:p w:rsidR="0009346C" w:rsidRPr="00595043" w:rsidRDefault="0009346C" w:rsidP="0009346C">
      <w:pPr>
        <w:pStyle w:val="a4"/>
        <w:shd w:val="clear" w:color="auto" w:fill="FFFFFF"/>
        <w:spacing w:before="0" w:beforeAutospacing="0" w:after="150" w:afterAutospacing="0"/>
      </w:pPr>
      <w:r>
        <w:t xml:space="preserve"> </w:t>
      </w:r>
      <w:r w:rsidR="00731AA3">
        <w:tab/>
        <w:t xml:space="preserve">Председателя на РИК сведе до знанието на членовете и се обсъждаха </w:t>
      </w:r>
      <w:bookmarkStart w:id="0" w:name="_GoBack"/>
      <w:bookmarkEnd w:id="0"/>
      <w:r w:rsidR="00731AA3">
        <w:t>текущи въпроси, входяща и изходяща кореспонденция.</w:t>
      </w:r>
    </w:p>
    <w:p w:rsidR="0009346C" w:rsidRPr="00595043" w:rsidRDefault="0009346C" w:rsidP="0009346C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Други предложения нямаше, поради което  и с изчерпване на дневния ред приключи заседанието на РИК – Монтана.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46C" w:rsidRPr="00595043" w:rsidRDefault="0009346C" w:rsidP="0009346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09346C" w:rsidRPr="00595043" w:rsidRDefault="0009346C" w:rsidP="0009346C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Габриела Илиева Димитрова - Николова</w:t>
      </w:r>
    </w:p>
    <w:p w:rsidR="0009346C" w:rsidRPr="00595043" w:rsidRDefault="0009346C" w:rsidP="000934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950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09346C" w:rsidRPr="00595043" w:rsidRDefault="0009346C" w:rsidP="000934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09346C" w:rsidRPr="00595043" w:rsidRDefault="0009346C" w:rsidP="0009346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595043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595043">
        <w:rPr>
          <w:rFonts w:ascii="Times New Roman" w:hAnsi="Times New Roman" w:cs="Times New Roman"/>
          <w:sz w:val="24"/>
          <w:szCs w:val="24"/>
        </w:rPr>
        <w:t>:</w:t>
      </w:r>
    </w:p>
    <w:p w:rsidR="0009346C" w:rsidRDefault="0009346C" w:rsidP="0009346C">
      <w:pPr>
        <w:spacing w:after="200" w:line="276" w:lineRule="auto"/>
        <w:contextualSpacing/>
        <w:jc w:val="both"/>
      </w:pPr>
      <w:r w:rsidRPr="00595043">
        <w:rPr>
          <w:rFonts w:ascii="Times New Roman" w:hAnsi="Times New Roman" w:cs="Times New Roman"/>
          <w:sz w:val="24"/>
          <w:szCs w:val="24"/>
        </w:rPr>
        <w:t xml:space="preserve">                               /Надя Александрова Ангелова/</w:t>
      </w:r>
    </w:p>
    <w:p w:rsidR="0009346C" w:rsidRDefault="0009346C" w:rsidP="0009346C"/>
    <w:p w:rsidR="0009346C" w:rsidRDefault="0009346C" w:rsidP="0009346C"/>
    <w:p w:rsidR="0009346C" w:rsidRDefault="0009346C"/>
    <w:sectPr w:rsidR="00093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6C38"/>
    <w:multiLevelType w:val="multilevel"/>
    <w:tmpl w:val="E626F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D0FB2"/>
    <w:multiLevelType w:val="multilevel"/>
    <w:tmpl w:val="B134B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47FAA"/>
    <w:multiLevelType w:val="multilevel"/>
    <w:tmpl w:val="DD0EF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3110C1"/>
    <w:multiLevelType w:val="hybridMultilevel"/>
    <w:tmpl w:val="7390DCA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BF549F"/>
    <w:multiLevelType w:val="multilevel"/>
    <w:tmpl w:val="C73C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256297"/>
    <w:multiLevelType w:val="multilevel"/>
    <w:tmpl w:val="21D4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6C"/>
    <w:rsid w:val="0006492E"/>
    <w:rsid w:val="0009346C"/>
    <w:rsid w:val="00383DCC"/>
    <w:rsid w:val="0039501C"/>
    <w:rsid w:val="003A7EE4"/>
    <w:rsid w:val="00612F65"/>
    <w:rsid w:val="006F6CF0"/>
    <w:rsid w:val="00731AA3"/>
    <w:rsid w:val="008A62A6"/>
    <w:rsid w:val="00B634F6"/>
    <w:rsid w:val="00E213B2"/>
    <w:rsid w:val="00F63A21"/>
    <w:rsid w:val="00F72283"/>
    <w:rsid w:val="00F83C90"/>
    <w:rsid w:val="00F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6924"/>
  <w15:chartTrackingRefBased/>
  <w15:docId w15:val="{50096747-5278-4A27-BC98-A673E9B3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46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93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k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2627</Words>
  <Characters>14979</Characters>
  <Application>Microsoft Office Word</Application>
  <DocSecurity>0</DocSecurity>
  <Lines>124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Rik-3</cp:lastModifiedBy>
  <cp:revision>13</cp:revision>
  <dcterms:created xsi:type="dcterms:W3CDTF">2024-10-22T13:17:00Z</dcterms:created>
  <dcterms:modified xsi:type="dcterms:W3CDTF">2024-10-22T14:24:00Z</dcterms:modified>
</cp:coreProperties>
</file>