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7B" w:rsidRPr="00714AF5" w:rsidRDefault="00784A7B" w:rsidP="00784A7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AF5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784A7B" w:rsidRPr="00714AF5" w:rsidRDefault="00784A7B" w:rsidP="00784A7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4A7B" w:rsidRPr="00714AF5" w:rsidRDefault="00784A7B" w:rsidP="00784A7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714AF5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714AF5">
        <w:rPr>
          <w:rFonts w:ascii="Times New Roman" w:hAnsi="Times New Roman" w:cs="Times New Roman"/>
          <w:b/>
          <w:sz w:val="24"/>
          <w:szCs w:val="24"/>
        </w:rPr>
        <w:t>.09.2024</w:t>
      </w:r>
    </w:p>
    <w:p w:rsidR="00784A7B" w:rsidRPr="00714AF5" w:rsidRDefault="00784A7B" w:rsidP="00784A7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Днес  2</w:t>
      </w:r>
      <w:r w:rsidR="008613FC">
        <w:rPr>
          <w:rFonts w:ascii="Times New Roman" w:hAnsi="Times New Roman" w:cs="Times New Roman"/>
          <w:sz w:val="24"/>
          <w:szCs w:val="24"/>
        </w:rPr>
        <w:t>7</w:t>
      </w:r>
      <w:r w:rsidRPr="00714AF5">
        <w:rPr>
          <w:rFonts w:ascii="Times New Roman" w:hAnsi="Times New Roman" w:cs="Times New Roman"/>
          <w:sz w:val="24"/>
          <w:szCs w:val="24"/>
        </w:rPr>
        <w:t>.09.2024 г. в 17:10 часа, в гр. Монтана, РИК – Монтана проведе  заседание. На него присъства: Габриела Илиева Димитрова – Николова,</w:t>
      </w:r>
      <w:r w:rsidRPr="005E756F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Камелия Александрова Илиева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EC675B">
        <w:rPr>
          <w:rFonts w:ascii="Times New Roman" w:hAnsi="Times New Roman" w:cs="Times New Roman"/>
          <w:sz w:val="24"/>
          <w:szCs w:val="24"/>
        </w:rPr>
        <w:t>,</w:t>
      </w:r>
      <w:r w:rsidR="00EC675B" w:rsidRPr="00EC675B">
        <w:rPr>
          <w:rFonts w:ascii="Times New Roman" w:hAnsi="Times New Roman" w:cs="Times New Roman"/>
          <w:sz w:val="24"/>
          <w:szCs w:val="24"/>
        </w:rPr>
        <w:t xml:space="preserve"> </w:t>
      </w:r>
      <w:r w:rsidR="00EC675B">
        <w:rPr>
          <w:rFonts w:ascii="Times New Roman" w:hAnsi="Times New Roman" w:cs="Times New Roman"/>
          <w:sz w:val="24"/>
          <w:szCs w:val="24"/>
        </w:rPr>
        <w:t>Владислав Любомиров Ценов</w:t>
      </w:r>
      <w:r w:rsidR="008D54D9">
        <w:rPr>
          <w:rFonts w:ascii="Times New Roman" w:hAnsi="Times New Roman" w:cs="Times New Roman"/>
          <w:sz w:val="24"/>
          <w:szCs w:val="24"/>
        </w:rPr>
        <w:t>,</w:t>
      </w:r>
      <w:r w:rsidR="008D54D9" w:rsidRPr="008D54D9">
        <w:rPr>
          <w:rFonts w:ascii="Times New Roman" w:hAnsi="Times New Roman" w:cs="Times New Roman"/>
          <w:sz w:val="24"/>
          <w:szCs w:val="24"/>
        </w:rPr>
        <w:t xml:space="preserve"> </w:t>
      </w:r>
      <w:r w:rsidR="008D54D9">
        <w:rPr>
          <w:rFonts w:ascii="Times New Roman" w:hAnsi="Times New Roman" w:cs="Times New Roman"/>
          <w:sz w:val="24"/>
          <w:szCs w:val="24"/>
        </w:rPr>
        <w:t>Д</w:t>
      </w:r>
      <w:r w:rsidR="008D54D9" w:rsidRPr="00714AF5">
        <w:rPr>
          <w:rFonts w:ascii="Times New Roman" w:hAnsi="Times New Roman" w:cs="Times New Roman"/>
          <w:sz w:val="24"/>
          <w:szCs w:val="24"/>
        </w:rPr>
        <w:t xml:space="preserve">аниела </w:t>
      </w:r>
      <w:proofErr w:type="spellStart"/>
      <w:r w:rsidR="008D54D9" w:rsidRPr="00714AF5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="008D54D9" w:rsidRPr="00714AF5">
        <w:rPr>
          <w:rFonts w:ascii="Times New Roman" w:hAnsi="Times New Roman" w:cs="Times New Roman"/>
          <w:sz w:val="24"/>
          <w:szCs w:val="24"/>
        </w:rPr>
        <w:t xml:space="preserve"> Николаева</w:t>
      </w:r>
      <w:r w:rsidR="00EC67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Тодор Георгиев Георгиев,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Петя Петрова Кирилова,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Петко Кирилов Петков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 xml:space="preserve"> Надя Александрова Ангелова, Цецка Иванова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, Николай Лазаров Иванов, </w:t>
      </w:r>
      <w:r w:rsidRPr="009C3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Илия Замфиров Илиев. </w:t>
      </w:r>
      <w:r w:rsidR="00EC675B">
        <w:rPr>
          <w:rFonts w:ascii="Times New Roman" w:hAnsi="Times New Roman" w:cs="Times New Roman"/>
          <w:sz w:val="24"/>
          <w:szCs w:val="24"/>
        </w:rPr>
        <w:t xml:space="preserve"> </w:t>
      </w:r>
      <w:r w:rsidR="008D54D9">
        <w:rPr>
          <w:rFonts w:ascii="Times New Roman" w:hAnsi="Times New Roman" w:cs="Times New Roman"/>
          <w:sz w:val="24"/>
          <w:szCs w:val="24"/>
        </w:rPr>
        <w:t xml:space="preserve"> Отсъства: </w:t>
      </w:r>
      <w:r w:rsidR="008D54D9" w:rsidRPr="00714AF5">
        <w:rPr>
          <w:rFonts w:ascii="Times New Roman" w:hAnsi="Times New Roman" w:cs="Times New Roman"/>
          <w:sz w:val="24"/>
          <w:szCs w:val="24"/>
        </w:rPr>
        <w:t>Петя Петрова Кирилова</w:t>
      </w:r>
      <w:r w:rsidR="008D54D9">
        <w:rPr>
          <w:rFonts w:ascii="Times New Roman" w:hAnsi="Times New Roman" w:cs="Times New Roman"/>
          <w:sz w:val="24"/>
          <w:szCs w:val="24"/>
        </w:rPr>
        <w:t>.</w:t>
      </w:r>
    </w:p>
    <w:p w:rsidR="00784A7B" w:rsidRDefault="00784A7B" w:rsidP="00784A7B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Председателят на РИК – Габриела Илиева Димитрова - Николова, откри заседанието. Добър ден колеги. Присъстваме в залата 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714AF5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Председателят п</w:t>
      </w:r>
      <w:r w:rsidRPr="00714AF5">
        <w:rPr>
          <w:rFonts w:ascii="Times New Roman" w:hAnsi="Times New Roman" w:cs="Times New Roman"/>
          <w:sz w:val="24"/>
          <w:szCs w:val="24"/>
        </w:rPr>
        <w:t xml:space="preserve">рочете проекта за дневен ред на РИК, а именно: </w:t>
      </w:r>
    </w:p>
    <w:p w:rsidR="008613FC" w:rsidRPr="008613FC" w:rsidRDefault="008613FC" w:rsidP="008613F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8613FC" w:rsidRPr="008613FC" w:rsidTr="00213CA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8613FC" w:rsidRPr="008613FC" w:rsidRDefault="008613FC" w:rsidP="008613F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613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8613FC" w:rsidRPr="008613FC" w:rsidRDefault="008613FC" w:rsidP="008613F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613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8613FC" w:rsidRPr="008613FC" w:rsidRDefault="008613FC" w:rsidP="008613F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613FC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8613FC" w:rsidRPr="008613FC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8613FC" w:rsidP="008613F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8613FC" w:rsidP="008613FC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13FC">
              <w:rPr>
                <w:rFonts w:ascii="Times New Roman" w:hAnsi="Times New Roman" w:cs="Times New Roman"/>
                <w:sz w:val="24"/>
                <w:szCs w:val="24"/>
              </w:rPr>
              <w:t>Поправка на техническа грешка в Решение № 59-НС от 26.09.2024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FC" w:rsidRPr="008613FC" w:rsidRDefault="008613FC" w:rsidP="00861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8613FC" w:rsidRPr="008613FC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8613FC" w:rsidP="008613F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8613FC" w:rsidP="008613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и утвърждаване резервните членове на СИК на територията на Община Берковица, </w:t>
            </w: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FC" w:rsidRPr="008613FC" w:rsidRDefault="008613FC" w:rsidP="00861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8613FC" w:rsidRPr="008613FC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8613FC" w:rsidP="008613F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8613FC" w:rsidP="008613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и утвърждаване резервните членове на СИК на територията на Община Георги Дамяново, </w:t>
            </w: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FC" w:rsidRPr="008613FC" w:rsidRDefault="008613FC" w:rsidP="00861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8613FC" w:rsidRPr="008613FC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8613FC" w:rsidP="008613F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2610C0" w:rsidP="002610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4C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Назначаване на съставите на СИК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r w:rsidRPr="00224C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утвърждаване резервните членове на СИК на територията на Община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Вършец</w:t>
            </w:r>
            <w:r w:rsidRPr="00224C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224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FC" w:rsidRPr="008613FC" w:rsidRDefault="008613FC" w:rsidP="00861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8613FC" w:rsidRPr="008613FC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8613FC" w:rsidP="008613F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7831C2" w:rsidP="007831C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4C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значаване на съставите на СИК </w:t>
            </w:r>
            <w:r w:rsidRPr="00224C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територията на Община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Лом</w:t>
            </w:r>
            <w:r w:rsidRPr="00224C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224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FC" w:rsidRPr="008613FC" w:rsidRDefault="008613FC" w:rsidP="00861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8613FC" w:rsidRPr="008613FC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8613FC" w:rsidP="008613F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8613FC" w:rsidP="008613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  <w:p w:rsidR="008613FC" w:rsidRPr="008613FC" w:rsidRDefault="008613FC" w:rsidP="008613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FC" w:rsidRPr="008613FC" w:rsidRDefault="008613FC" w:rsidP="00861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784A7B" w:rsidRDefault="008613FC" w:rsidP="00784809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8613FC">
        <w:rPr>
          <w:rFonts w:ascii="Times New Roman" w:eastAsia="Times New Roman" w:hAnsi="Times New Roman" w:cs="Times New Roman"/>
          <w:sz w:val="24"/>
          <w:szCs w:val="24"/>
        </w:rPr>
        <w:tab/>
      </w:r>
      <w:r w:rsidRPr="008613F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b/>
          <w:sz w:val="26"/>
          <w:szCs w:val="26"/>
        </w:rPr>
        <w:t xml:space="preserve"> </w:t>
      </w:r>
    </w:p>
    <w:p w:rsidR="00784A7B" w:rsidRDefault="00784A7B" w:rsidP="00784A7B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784A7B" w:rsidRPr="00714AF5" w:rsidRDefault="00784A7B" w:rsidP="00784A7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4A7B" w:rsidRDefault="00784A7B" w:rsidP="00784A7B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784A7B" w:rsidRDefault="00784A7B" w:rsidP="00784A7B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84A7B" w:rsidRDefault="00784A7B" w:rsidP="00784A7B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613FC">
        <w:rPr>
          <w:rFonts w:ascii="Times New Roman" w:hAnsi="Times New Roman" w:cs="Times New Roman"/>
          <w:sz w:val="24"/>
          <w:szCs w:val="24"/>
        </w:rPr>
        <w:t>7</w:t>
      </w:r>
      <w:r w:rsidRPr="00714AF5">
        <w:rPr>
          <w:rFonts w:ascii="Times New Roman" w:hAnsi="Times New Roman" w:cs="Times New Roman"/>
          <w:sz w:val="24"/>
          <w:szCs w:val="24"/>
        </w:rPr>
        <w:t>.09.2024 г. както следва:</w:t>
      </w:r>
    </w:p>
    <w:p w:rsidR="00784A7B" w:rsidRDefault="00784A7B" w:rsidP="00784A7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8613FC" w:rsidRPr="008613FC" w:rsidRDefault="008613FC" w:rsidP="008613F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8613FC" w:rsidRPr="008613FC" w:rsidTr="00213CA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8613FC" w:rsidRPr="008613FC" w:rsidRDefault="008613FC" w:rsidP="008613F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613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8613FC" w:rsidRPr="008613FC" w:rsidRDefault="008613FC" w:rsidP="008613F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613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8613FC" w:rsidRPr="008613FC" w:rsidRDefault="008613FC" w:rsidP="008613F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613FC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8613FC" w:rsidRPr="008613FC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2610C0" w:rsidP="002610C0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8613FC" w:rsidP="008613FC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13FC">
              <w:rPr>
                <w:rFonts w:ascii="Times New Roman" w:hAnsi="Times New Roman" w:cs="Times New Roman"/>
                <w:sz w:val="24"/>
                <w:szCs w:val="24"/>
              </w:rPr>
              <w:t>Поправка на техническа грешка в Решение № 59-НС от 26.09.2024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FC" w:rsidRPr="008613FC" w:rsidRDefault="008613FC" w:rsidP="00861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8613FC" w:rsidRPr="008613FC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2610C0" w:rsidP="002610C0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8613FC" w:rsidP="008613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и утвърждаване резервните членове на СИК на територията на Община Берковица, </w:t>
            </w: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FC" w:rsidRPr="008613FC" w:rsidRDefault="008613FC" w:rsidP="00861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8613FC" w:rsidRPr="008613FC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2610C0" w:rsidP="002610C0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8613FC" w:rsidP="008613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Назначаване на съставите на СИК и утвърждаване резервните членове на СИК на територията на Община Георги Дамяново, </w:t>
            </w: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FC" w:rsidRPr="008613FC" w:rsidRDefault="008613FC" w:rsidP="00861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8613FC" w:rsidRPr="008613FC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2610C0" w:rsidP="002610C0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2610C0" w:rsidP="002610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4C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Назначаване на съставите на СИК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</w:t>
            </w:r>
            <w:r w:rsidRPr="00224C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утвърждаване резервните членове на СИК на територията на Община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Вършец</w:t>
            </w:r>
            <w:r w:rsidRPr="00224C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224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FC" w:rsidRPr="008613FC" w:rsidRDefault="008613FC" w:rsidP="00861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8613FC" w:rsidRPr="008613FC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2610C0" w:rsidP="002610C0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7831C2" w:rsidP="007831C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4C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значаване на съставите на СИК </w:t>
            </w:r>
            <w:r w:rsidRPr="00224C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територията на Община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Лом</w:t>
            </w:r>
            <w:r w:rsidRPr="00224C8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224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народни предс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FC" w:rsidRPr="008613FC" w:rsidRDefault="008613FC" w:rsidP="00861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8613FC" w:rsidRPr="008613FC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7831C2" w:rsidP="002610C0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610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3FC" w:rsidRPr="008613FC" w:rsidRDefault="008613FC" w:rsidP="008613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  <w:p w:rsidR="008613FC" w:rsidRPr="008613FC" w:rsidRDefault="008613FC" w:rsidP="008613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FC" w:rsidRPr="008613FC" w:rsidRDefault="008613FC" w:rsidP="008613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613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784809" w:rsidRDefault="008613FC" w:rsidP="00784809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3FC">
        <w:rPr>
          <w:rFonts w:ascii="Times New Roman" w:eastAsia="Times New Roman" w:hAnsi="Times New Roman" w:cs="Times New Roman"/>
          <w:sz w:val="24"/>
          <w:szCs w:val="24"/>
        </w:rPr>
        <w:tab/>
      </w:r>
      <w:r w:rsidRPr="008613FC">
        <w:rPr>
          <w:rFonts w:ascii="Times New Roman" w:eastAsia="Times New Roman" w:hAnsi="Times New Roman" w:cs="Times New Roman"/>
          <w:sz w:val="24"/>
          <w:szCs w:val="24"/>
        </w:rPr>
        <w:tab/>
      </w:r>
      <w:r w:rsidRPr="008613F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4A7B" w:rsidRPr="00784809" w:rsidRDefault="00784A7B" w:rsidP="00784809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По т. 1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8613FC" w:rsidRPr="00E8696E" w:rsidRDefault="00784A7B" w:rsidP="00784809">
      <w:pPr>
        <w:pStyle w:val="a3"/>
        <w:shd w:val="clear" w:color="auto" w:fill="FFFFFF"/>
        <w:spacing w:before="0" w:beforeAutospacing="0" w:after="150" w:afterAutospacing="0"/>
        <w:ind w:firstLine="708"/>
      </w:pPr>
      <w:r w:rsidRPr="003F7765">
        <w:t>Председателят на РИК предложи проект на решение относно</w:t>
      </w:r>
      <w:r w:rsidRPr="003F7765">
        <w:rPr>
          <w:b/>
        </w:rPr>
        <w:t>:</w:t>
      </w:r>
      <w:r w:rsidRPr="00452C75">
        <w:rPr>
          <w:shd w:val="clear" w:color="auto" w:fill="FFFFFF"/>
        </w:rPr>
        <w:t xml:space="preserve">  </w:t>
      </w:r>
      <w:r w:rsidR="008613FC" w:rsidRPr="00E8696E">
        <w:t>Поправка на техническа грешка в Решение № 59-НС от 26.09.2024 г. на РИК - Монтана.</w:t>
      </w:r>
    </w:p>
    <w:p w:rsidR="008613FC" w:rsidRPr="00E8696E" w:rsidRDefault="008613FC" w:rsidP="008613FC">
      <w:pPr>
        <w:pStyle w:val="a3"/>
        <w:shd w:val="clear" w:color="auto" w:fill="FFFFFF"/>
        <w:spacing w:before="0" w:beforeAutospacing="0" w:after="150" w:afterAutospacing="0"/>
        <w:jc w:val="both"/>
      </w:pPr>
      <w:r w:rsidRPr="00E8696E">
        <w:tab/>
      </w:r>
      <w:r w:rsidRPr="00E8696E">
        <w:rPr>
          <w:shd w:val="clear" w:color="auto" w:fill="FFFFFF"/>
        </w:rPr>
        <w:t xml:space="preserve">Районна избирателна комисия-Монтана служебно установи, че е допусната техническа грешка в Решение </w:t>
      </w:r>
      <w:r w:rsidRPr="00E8696E">
        <w:t>№ 59-НС от 26.09.2024 г.</w:t>
      </w:r>
      <w:r w:rsidRPr="00E8696E">
        <w:rPr>
          <w:shd w:val="clear" w:color="auto" w:fill="FFFFFF"/>
        </w:rPr>
        <w:t> </w:t>
      </w:r>
    </w:p>
    <w:p w:rsidR="008613FC" w:rsidRPr="00E8696E" w:rsidRDefault="008613FC" w:rsidP="008613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ред 22 от решението е допусната техническа грешка в мотивите, като в броя на присъствалите от партия ДПС е записано „трима представители“, а не „двама представители“, която е очевидна  и е обективирана в Решение № 59-НС/26.09.2024 г. на РИК – Монтана. Същата не се отразява на неговата валидност, допустимост и правилност, и не променя решаващата  воля на комисията.</w:t>
      </w:r>
    </w:p>
    <w:p w:rsidR="008613FC" w:rsidRDefault="008613FC" w:rsidP="008613FC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на основание чл. 72, ал. 1, т. 1 от Изборния кодекс</w:t>
      </w:r>
    </w:p>
    <w:p w:rsidR="00784A7B" w:rsidRDefault="00784A7B" w:rsidP="00784A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784A7B" w:rsidRDefault="00784A7B" w:rsidP="00784A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13FC">
        <w:rPr>
          <w:rFonts w:ascii="Times New Roman" w:hAnsi="Times New Roman" w:cs="Times New Roman"/>
          <w:b/>
          <w:sz w:val="24"/>
          <w:szCs w:val="24"/>
        </w:rPr>
        <w:t>2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613FC" w:rsidRDefault="003E6B2D" w:rsidP="004C0F9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 на техническа грешка в Решение № 59-НС от 26.09.2024 г. на РИК – Монтана, в</w:t>
      </w:r>
      <w:r w:rsidRPr="00E8696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место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мотивите на решението на ред 22 „присъствали трима представители от ДПС“ </w:t>
      </w:r>
      <w:r w:rsidRPr="00E8696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да се чете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„присъствали </w:t>
      </w:r>
      <w:r w:rsidRPr="00E869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двама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представители от ДПС</w:t>
      </w:r>
      <w:r w:rsidRPr="00E869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  <w:r w:rsidRPr="00E8696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C0F97" w:rsidRDefault="004C0F97" w:rsidP="004C0F97">
      <w:pPr>
        <w:shd w:val="clear" w:color="auto" w:fill="FFFFFF"/>
        <w:spacing w:after="150" w:line="240" w:lineRule="auto"/>
        <w:ind w:firstLine="708"/>
        <w:jc w:val="both"/>
        <w:rPr>
          <w:rStyle w:val="a4"/>
        </w:rPr>
      </w:pPr>
    </w:p>
    <w:p w:rsidR="00784A7B" w:rsidRDefault="003E6B2D" w:rsidP="00B71136">
      <w:pPr>
        <w:shd w:val="clear" w:color="auto" w:fill="FFFFFF"/>
        <w:spacing w:after="15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84A7B"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784A7B" w:rsidRDefault="00784A7B" w:rsidP="00784A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lastRenderedPageBreak/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B47B1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3E6B2D" w:rsidRPr="00224C86" w:rsidRDefault="00784A7B" w:rsidP="0078480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5EE7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BD5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BD5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3E6B2D">
        <w:rPr>
          <w:rFonts w:ascii="Times New Roman" w:eastAsia="Times New Roman" w:hAnsi="Times New Roman" w:cs="Times New Roman"/>
          <w:lang w:eastAsia="bg-BG"/>
        </w:rPr>
        <w:t xml:space="preserve"> </w:t>
      </w:r>
      <w:r w:rsidR="003E6B2D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съставите на СИК</w:t>
      </w:r>
      <w:r w:rsidR="003E6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3E6B2D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резервните членове на СИК на територията на Община </w:t>
      </w:r>
      <w:r w:rsidR="003E6B2D">
        <w:rPr>
          <w:rFonts w:ascii="Times New Roman" w:eastAsia="Times New Roman" w:hAnsi="Times New Roman" w:cs="Times New Roman"/>
          <w:sz w:val="24"/>
          <w:szCs w:val="24"/>
          <w:lang w:eastAsia="bg-BG"/>
        </w:rPr>
        <w:t>Берковица</w:t>
      </w:r>
      <w:r w:rsidR="003E6B2D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E6B2D"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</w:t>
      </w:r>
      <w:r w:rsidR="003E6B2D">
        <w:rPr>
          <w:rFonts w:ascii="Times New Roman" w:hAnsi="Times New Roman" w:cs="Times New Roman"/>
          <w:sz w:val="24"/>
          <w:szCs w:val="24"/>
          <w:shd w:val="clear" w:color="auto" w:fill="FFFFFF"/>
        </w:rPr>
        <w:t>тавители на 27 октомври 2024 г.</w:t>
      </w:r>
    </w:p>
    <w:p w:rsidR="003E6B2D" w:rsidRPr="00224C86" w:rsidRDefault="003E6B2D" w:rsidP="003E6B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 Към АПИО 06 00-6-(16) от 25.09.2024 г. на кмета на  Община Берковица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97/26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г. на РИК - Монтана за назначаване на секционни избирателни комисии на територията на Общината и утвърждаване на списъците на резервните членове. На консултациите проведени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19.09.2024 г. от 10:3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  са участвали всички парламентарно представени партии и коалиции в 50-ото НС.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E6B2D" w:rsidRPr="00224C86" w:rsidRDefault="003E6B2D" w:rsidP="003E6B2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писменото предложение за съставите на СИК, което съдържа имената, ЕГН, длъжност в комисията, образование, специалност, партията/коалицията, която ги предлага и телефон за връзка, са приложени:</w:t>
      </w:r>
    </w:p>
    <w:p w:rsidR="003E6B2D" w:rsidRPr="00224C86" w:rsidRDefault="003E6B2D" w:rsidP="003E6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Предложенията на партиите и коалициите, представени при консултациите;</w:t>
      </w:r>
    </w:p>
    <w:p w:rsidR="003E6B2D" w:rsidRPr="00224C86" w:rsidRDefault="003E6B2D" w:rsidP="003E6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Копията от удостоверенията за актуално правно състояние на партиите и решенията за създаване на коалициите за участие в изборите за 50-то Народно събрание;</w:t>
      </w:r>
    </w:p>
    <w:p w:rsidR="003E6B2D" w:rsidRPr="00224C86" w:rsidRDefault="003E6B2D" w:rsidP="003E6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Пълномощните на лицата, участвали в преговорите, когато партиите и коалициите са се представлявали от пълномощник;</w:t>
      </w:r>
    </w:p>
    <w:p w:rsidR="003E6B2D" w:rsidRDefault="003E6B2D" w:rsidP="003E6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Протокола от консултациите и приложеното към него  особени мнения и мотиви за отказ да бъде подписан протоколът;</w:t>
      </w:r>
    </w:p>
    <w:p w:rsidR="003E6B2D" w:rsidRPr="00224C86" w:rsidRDefault="003E6B2D" w:rsidP="003E6B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Представените при консултациите списъци на резервните членове на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E6B2D" w:rsidRDefault="003E6B2D" w:rsidP="003E6B2D">
      <w:pPr>
        <w:numPr>
          <w:ilvl w:val="0"/>
          <w:numId w:val="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4F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съобщението за провеждане на консултациите.</w:t>
      </w:r>
    </w:p>
    <w:p w:rsidR="003E6B2D" w:rsidRDefault="003E6B2D" w:rsidP="003E6B2D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проведените консултации са присъствали двама представители от ДПС, съответно </w:t>
      </w:r>
      <w:r w:rsidRPr="00B9697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Елина Максимова Маркова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Тихомир Григоров Трифонов,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Халил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Реджепов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Летифов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упълномощен от Делян Славчев Пеевски и  </w:t>
      </w:r>
      <w:r w:rsidRPr="00B9697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Светлин Горанов Райков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Джейхан Хасанов Ибрямов, упълномощен от Джевдет Ибрямов Чакъров.</w:t>
      </w:r>
    </w:p>
    <w:p w:rsidR="003E6B2D" w:rsidRDefault="003E6B2D" w:rsidP="003E6B2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срока е представено предложение за съставите на СИК от квотата на ДПС от </w:t>
      </w:r>
      <w:r w:rsidRPr="00B9697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Светлин Горанов Райков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E6B2D" w:rsidRPr="00D764F9" w:rsidRDefault="003E6B2D" w:rsidP="003E6B2D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Ирелевантно към спора са особените мнения на двамата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представители, с оглед на факта, че </w:t>
      </w:r>
      <w:r w:rsidRPr="00B9697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Светлин Горанов Райков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е упражнил правата си за представяне на предложения за съставите на СИК, още повече, </w:t>
      </w:r>
      <w:r w:rsidRPr="007C03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 на проведените консултации е постигнато е съгласие.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84A7B" w:rsidRDefault="003E6B2D" w:rsidP="003E6B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оглед на гореизложеното и на 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чл. 72, ал. 1, т. 1 и т.4 от ИК,</w:t>
      </w:r>
      <w:r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89, чл. 91, чл. 92, чл. 95, чл. 96, чл. 3, ал. 3, и § 1, т. 10 от Допълнителните разпоредби на Изборния кодекс 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  Решение № 3704-НС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  Решение № 9-НС от 10.09.2024 и Решение 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-НС от 16.09.2024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3E6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Монтана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784A7B" w:rsidRDefault="00784A7B" w:rsidP="00784A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784A7B" w:rsidRDefault="00784A7B" w:rsidP="00784A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 w:rsidR="003E6B2D">
        <w:rPr>
          <w:rFonts w:ascii="Times New Roman" w:hAnsi="Times New Roman" w:cs="Times New Roman"/>
          <w:b/>
          <w:sz w:val="24"/>
          <w:szCs w:val="24"/>
        </w:rPr>
        <w:t>63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E6B2D" w:rsidRDefault="003E6B2D" w:rsidP="003E6B2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НАЗНАЧАВА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Берковица</w:t>
      </w:r>
      <w:r w:rsidRPr="00566AF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Приложение</w:t>
      </w:r>
      <w:r w:rsidRPr="005712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УТВЪРЖДАВА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резервните членове на СИК на територията на Община </w:t>
      </w:r>
      <w:r w:rsidR="00B71136">
        <w:rPr>
          <w:rFonts w:ascii="Times New Roman" w:eastAsia="Times New Roman" w:hAnsi="Times New Roman" w:cs="Times New Roman"/>
          <w:sz w:val="24"/>
          <w:szCs w:val="24"/>
          <w:lang w:eastAsia="bg-BG"/>
        </w:rPr>
        <w:t>Берковица.</w:t>
      </w:r>
    </w:p>
    <w:p w:rsidR="00784A7B" w:rsidRDefault="00784A7B" w:rsidP="00784A7B">
      <w:pPr>
        <w:spacing w:before="100" w:beforeAutospacing="1" w:after="100" w:afterAutospacing="1" w:line="240" w:lineRule="auto"/>
        <w:jc w:val="both"/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784A7B" w:rsidRDefault="00784A7B" w:rsidP="00784A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B47B1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3E6B2D" w:rsidRDefault="00784A7B" w:rsidP="0078480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EE7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BD5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="003E6B2D" w:rsidRPr="003E6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6B2D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съставите на СИК</w:t>
      </w:r>
      <w:r w:rsidR="003E6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3E6B2D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резервните членове на СИК на територията на Община </w:t>
      </w:r>
      <w:r w:rsidR="003E6B2D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Дамяново</w:t>
      </w:r>
      <w:r w:rsidR="003E6B2D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E6B2D"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</w:t>
      </w:r>
      <w:r w:rsidR="003E6B2D">
        <w:rPr>
          <w:rFonts w:ascii="Times New Roman" w:hAnsi="Times New Roman" w:cs="Times New Roman"/>
          <w:sz w:val="24"/>
          <w:szCs w:val="24"/>
          <w:shd w:val="clear" w:color="auto" w:fill="FFFFFF"/>
        </w:rPr>
        <w:t>тавители на 27 октомври 2024 г.</w:t>
      </w:r>
    </w:p>
    <w:p w:rsidR="009229F0" w:rsidRPr="00224C86" w:rsidRDefault="009229F0" w:rsidP="0078480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Бяха изслушани всички членове на РИК Монтана, които единодушно, приеха, че пълномощното няма представена власт и не може да черпи права, които не са предоставени първоначално.</w:t>
      </w:r>
    </w:p>
    <w:p w:rsidR="003E6B2D" w:rsidRPr="00224C86" w:rsidRDefault="003E6B2D" w:rsidP="003E6B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изх. № 12-141 от 26.09.2024 г. на кмета на  Община Георги Дамяново 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106/26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г. на РИК - Монтана за назначаване на секционни избирателни комисии на територията на Общината и утвърждаване на списъците на резервните членове. На консултациите проведени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13.09.2024 г. от 15:0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  са участвали всички парламентарно представени партии и коалиции в 50-ото НС.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E6B2D" w:rsidRPr="00224C86" w:rsidRDefault="003E6B2D" w:rsidP="003E6B2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писменото предложение за съставите на СИК, което съдържа имената, ЕГН, длъжност в комисията, образование, специалност, партията/коалицията, която ги предлага и телефон за връзка, са приложени:</w:t>
      </w:r>
    </w:p>
    <w:p w:rsidR="003E6B2D" w:rsidRPr="00784809" w:rsidRDefault="003E6B2D" w:rsidP="00784809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48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Предложенията на партиите и коалициите, представени при консултациите;</w:t>
      </w:r>
    </w:p>
    <w:p w:rsidR="003E6B2D" w:rsidRPr="00224C86" w:rsidRDefault="003E6B2D" w:rsidP="007848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Копията от удостоверенията за актуално правно състояние на партиите и решенията за създаване на коалициите за участие в изборите за 50-то Народно събрание;</w:t>
      </w:r>
    </w:p>
    <w:p w:rsidR="003E6B2D" w:rsidRPr="00224C86" w:rsidRDefault="003E6B2D" w:rsidP="007848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Пълномощните на лицата, участвали в преговорите, когато партиите и коалициите са се представлявали от пълномощник;</w:t>
      </w:r>
    </w:p>
    <w:p w:rsidR="003E6B2D" w:rsidRDefault="003E6B2D" w:rsidP="007848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Протокола от консултациите и приложеното към него  особени мнения и мотиви за отказ да бъде подписан протоколът;</w:t>
      </w:r>
    </w:p>
    <w:p w:rsidR="003E6B2D" w:rsidRPr="00224C86" w:rsidRDefault="003E6B2D" w:rsidP="007848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Представените при консултациите списъци на резервните членове на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E6B2D" w:rsidRDefault="003E6B2D" w:rsidP="00784809">
      <w:pPr>
        <w:numPr>
          <w:ilvl w:val="0"/>
          <w:numId w:val="6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4F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съобщението за провеждане на консултациите.</w:t>
      </w:r>
    </w:p>
    <w:p w:rsidR="003E6B2D" w:rsidRDefault="003E6B2D" w:rsidP="003E6B2D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проведените консултации са присъствали двама представители от ДПС, съответно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Теодора Димитрова Любенова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Тихомир Григоров Трифонов,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Халил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Реджепов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Летифов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упълномощен от Делян Славчев Пеевски и  </w:t>
      </w:r>
      <w:r w:rsidRPr="00B9697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Светлин Горанов Райков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Джейхан Хасанов Ибрямов, упълномощен от Джевдет Ибрямов Чакъров.</w:t>
      </w:r>
    </w:p>
    <w:p w:rsidR="003E6B2D" w:rsidRDefault="003E6B2D" w:rsidP="003E6B2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срока е представено предложение за съставите на СИК от квотата на ДПС от и от двамата пълномощници.</w:t>
      </w:r>
    </w:p>
    <w:p w:rsidR="003E6B2D" w:rsidRDefault="003E6B2D" w:rsidP="003E6B2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Видно от пълномощно № 124/28.08.2024 г. , с което председателят на ПП „Движение за права и свободи“ регистриран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ф.д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№ 2574/1990г. на СГС Джевдет Ибрямов Чакъров е упълномощил Джейхан Хасанов Ибрямов с права да участва в консултациите за определяне съставите на СИК извън страната, да предлага лица за основния и резервния състав на СИК/ПСИК. На база на това пълномощно е издадено пълномощно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№ 136/28.08.2024 г. С оглед на изрично дадените права от председателя на партията за състави на СИК извън страната, то РИК – Монтана приема, че представителната власт не касае СИК на територията на Р България.</w:t>
      </w:r>
    </w:p>
    <w:p w:rsidR="003E6B2D" w:rsidRPr="0075142D" w:rsidRDefault="003E6B2D" w:rsidP="003E6B2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Поради тази причина РИК – Монтана смята, че единствената представителна власт да предлага и участва в консултациите в община Георги Дамяново са по отношение на Теодора Димитрова Любенова, тъй като тя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Тихомир Григоров Трифонов,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Халил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Реджепов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Летифов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упълномощен от Делян Славчев Пеевски с права да участва в консултациите за определяне съставите на РИК и СИК пред Областните управители и кметове на общини, да предлага лица за основния и </w:t>
      </w:r>
      <w:r w:rsidRPr="007514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резервен състав на РИК и СИК и да оттегля направените предложения.</w:t>
      </w:r>
    </w:p>
    <w:p w:rsidR="003E6B2D" w:rsidRDefault="003E6B2D" w:rsidP="003E6B2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14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направена справка в регистъра на политическите партии към СГС по </w:t>
      </w:r>
      <w:proofErr w:type="spellStart"/>
      <w:r w:rsidRPr="0075142D">
        <w:rPr>
          <w:rFonts w:ascii="Times New Roman" w:eastAsia="Times New Roman" w:hAnsi="Times New Roman" w:cs="Times New Roman"/>
          <w:sz w:val="24"/>
          <w:szCs w:val="24"/>
          <w:lang w:eastAsia="bg-BG"/>
        </w:rPr>
        <w:t>ф.д</w:t>
      </w:r>
      <w:proofErr w:type="spellEnd"/>
      <w:r w:rsidRPr="0075142D">
        <w:rPr>
          <w:rFonts w:ascii="Times New Roman" w:eastAsia="Times New Roman" w:hAnsi="Times New Roman" w:cs="Times New Roman"/>
          <w:sz w:val="24"/>
          <w:szCs w:val="24"/>
          <w:lang w:eastAsia="bg-BG"/>
        </w:rPr>
        <w:t>. № 2574/1990 г.</w:t>
      </w:r>
      <w:r w:rsidRPr="00751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142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</w:t>
      </w:r>
      <w:r w:rsidRPr="00751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12 с-в, партията се представлява съгласно чл. 10, ал. 1, т. 1 от Устава от председателите ДЕЛЯН СЛАВЧЕВ ПЕЕВСКИ ЕГН: ********** </w:t>
      </w:r>
      <w:r w:rsidRPr="007514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 ДЖЕВДЕТ ИБРЯМОВ ЧАКЪРОВ ЕГН: **********, заедно и поотделно.</w:t>
      </w:r>
    </w:p>
    <w:p w:rsidR="003E6B2D" w:rsidRDefault="003E6B2D" w:rsidP="003E6B2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Поради тази причина и  </w:t>
      </w:r>
      <w:r w:rsidRPr="007C03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 на проведените консултации е постигнато е съгласие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Pr="006B4D14">
        <w:rPr>
          <w:rFonts w:ascii="Times New Roman" w:eastAsia="Times New Roman" w:hAnsi="Times New Roman" w:cs="Times New Roman"/>
          <w:sz w:val="24"/>
          <w:szCs w:val="24"/>
          <w:lang w:eastAsia="bg-BG"/>
        </w:rPr>
        <w:t>РИК – Монтана приема предложението за съставите на СИК на територията на община Г. Дамяново от Теодора Димитрова Любенова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квотата на партия ДПС.</w:t>
      </w:r>
    </w:p>
    <w:p w:rsidR="003E6B2D" w:rsidRDefault="003E6B2D" w:rsidP="003E6B2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отношение на особените мнения с които е подписан протокола, са ирелевантни поради изложените по-горе мотиви както и факта, че определянето и назначаването на съставите на СИК е на база  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парламентарно представени партии и коалиции в 50-ото 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на чл. 92, ал. 9 от ИК, който в случая не е налице.</w:t>
      </w:r>
    </w:p>
    <w:p w:rsidR="009229F0" w:rsidRPr="00D764F9" w:rsidRDefault="009229F0" w:rsidP="0011045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Бяха изслушани всички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мнения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членове на РИК Монтана, които единодушно, приеха, че пълномощното няма представена власт и не може да черпи права, които не са предоставени първоначално.</w:t>
      </w:r>
    </w:p>
    <w:p w:rsidR="00784A7B" w:rsidRDefault="003E6B2D" w:rsidP="003E6B2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оглед на гореизложеното и на 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чл. 72, ал. 1, т. 1 и т.4 от ИК,</w:t>
      </w:r>
      <w:r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89, чл. 91, чл. 92, чл. 95, чл. 96, чл. 3, ал. 3, и § 1, т. 10 от Допълнителните разпоредби на Изборния кодекс 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  Решение № 3704-НС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  Решение № 9-НС от 10.09.2024 и Решение 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17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-НС от 16.09.2024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РИК </w:t>
      </w:r>
      <w:r w:rsidR="00763AB8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Монтана</w:t>
      </w:r>
      <w:r w:rsidR="00763AB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84A7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E6B2D" w:rsidRDefault="00784A7B" w:rsidP="003E6B2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3E6B2D" w:rsidRDefault="00784A7B" w:rsidP="003E6B2D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РЕШИ: Решение №</w:t>
      </w:r>
      <w:r w:rsidR="003E6B2D">
        <w:rPr>
          <w:rFonts w:ascii="Times New Roman" w:hAnsi="Times New Roman" w:cs="Times New Roman"/>
          <w:b/>
          <w:sz w:val="24"/>
          <w:szCs w:val="24"/>
        </w:rPr>
        <w:t xml:space="preserve"> 64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</w:p>
    <w:p w:rsidR="00784A7B" w:rsidRPr="009B7D7C" w:rsidRDefault="00784A7B" w:rsidP="00784A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6B2D"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="003E6B2D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съставите на СИК на територията на Община </w:t>
      </w:r>
      <w:r w:rsidR="003E6B2D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Дамяново,</w:t>
      </w:r>
      <w:r w:rsidR="003E6B2D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</w:t>
      </w:r>
      <w:r w:rsidR="003E6B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Приложение</w:t>
      </w:r>
      <w:r w:rsidR="003E6B2D" w:rsidRPr="005712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и</w:t>
      </w:r>
      <w:r w:rsidR="003E6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3E6B2D"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УТВЪРЖДАВА</w:t>
      </w:r>
      <w:r w:rsidR="003E6B2D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резервните членове на СИК на територията на Община </w:t>
      </w:r>
      <w:r w:rsidR="00B71136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Дамяново</w:t>
      </w:r>
      <w:r w:rsidR="003E6B2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84A7B" w:rsidRDefault="00784A7B" w:rsidP="00784A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784A7B" w:rsidRDefault="00784A7B" w:rsidP="00784A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B47B1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546EC5" w:rsidRPr="00224C86" w:rsidRDefault="00784A7B" w:rsidP="00546E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5EE7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BD5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AA67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6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46EC5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съставите на СИК</w:t>
      </w:r>
      <w:r w:rsidR="00546E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546EC5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резервните членове на СИК на територията на Община </w:t>
      </w:r>
      <w:r w:rsidR="00546EC5">
        <w:rPr>
          <w:rFonts w:ascii="Times New Roman" w:eastAsia="Times New Roman" w:hAnsi="Times New Roman" w:cs="Times New Roman"/>
          <w:sz w:val="24"/>
          <w:szCs w:val="24"/>
          <w:lang w:eastAsia="bg-BG"/>
        </w:rPr>
        <w:t>Вършец</w:t>
      </w:r>
      <w:r w:rsidR="00546EC5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46EC5"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</w:t>
      </w:r>
      <w:r w:rsidR="00546EC5">
        <w:rPr>
          <w:rFonts w:ascii="Times New Roman" w:hAnsi="Times New Roman" w:cs="Times New Roman"/>
          <w:sz w:val="24"/>
          <w:szCs w:val="24"/>
          <w:shd w:val="clear" w:color="auto" w:fill="FFFFFF"/>
        </w:rPr>
        <w:t>тавители на 27 октомври 2024 г.</w:t>
      </w:r>
    </w:p>
    <w:p w:rsidR="00546EC5" w:rsidRPr="00224C86" w:rsidRDefault="00546EC5" w:rsidP="00546EC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Постъпило е предложение с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изх. № 3300-1638 от 25.09.2024 г. на кмета на  Община Вършец 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90/25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г. на РИК - Монтана за назначаване на секционни избирателни комисии на територията на Общината и утвърждаване на списъците на резервните членове. На консултациите проведени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19.09.2024 г. от 10:0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  са участвали всички парламентарно представени партии и коалиции в 50-ото НС.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6EC5" w:rsidRPr="00224C86" w:rsidRDefault="00546EC5" w:rsidP="00546EC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писменото предложение за съставите на СИК, което съдържа имената, ЕГН, длъжност в комисията, образование, специалност, партията/коалицията, която ги предлага и телефон за връзка, са приложени:</w:t>
      </w:r>
    </w:p>
    <w:p w:rsidR="00546EC5" w:rsidRPr="00784809" w:rsidRDefault="00546EC5" w:rsidP="00784809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48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Предложенията на партиите и коалициите, представени при консултациите;</w:t>
      </w:r>
    </w:p>
    <w:p w:rsidR="00546EC5" w:rsidRPr="00224C86" w:rsidRDefault="00546EC5" w:rsidP="007848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Копията от удостоверенията за актуално правно състояние на партиите и решенията за създаване на коалициите за участие в изборите за 50-то Народно събрание;</w:t>
      </w:r>
    </w:p>
    <w:p w:rsidR="00546EC5" w:rsidRPr="00224C86" w:rsidRDefault="00546EC5" w:rsidP="007848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Пълномощните на лицата, участвали в преговорите, когато партиите и коалициите са се представлявали от пълномощник;</w:t>
      </w:r>
    </w:p>
    <w:p w:rsidR="00546EC5" w:rsidRDefault="00546EC5" w:rsidP="007848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Протокола от консултациите и приложеното към него  особени мнения и мотиви за отказ да бъде подписан протоколът;</w:t>
      </w:r>
    </w:p>
    <w:p w:rsidR="00546EC5" w:rsidRPr="00224C86" w:rsidRDefault="00546EC5" w:rsidP="007848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Представените при консултациите списъци на резервните членове на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46EC5" w:rsidRDefault="00546EC5" w:rsidP="00784809">
      <w:pPr>
        <w:numPr>
          <w:ilvl w:val="0"/>
          <w:numId w:val="7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4F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съобщението за провеждане на консултациите.</w:t>
      </w:r>
    </w:p>
    <w:p w:rsidR="00546EC5" w:rsidRDefault="00546EC5" w:rsidP="00546EC5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проведените консултации са присъствали двама представители от ДПС, съответно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Георги Русев Ангелов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Тихомир Григоров Трифонов,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Халил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Реджепов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Летифов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упълномощен от Делян Славчев Пеевски и  </w:t>
      </w:r>
      <w:r w:rsidRPr="008D2D5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Иван Калин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ов</w:t>
      </w:r>
      <w:r w:rsidRPr="008D2D5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Замфиров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8D2D5C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Светлин Горанов Райков,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Джейхан Хасанов Ибрямов, упълномощен от Джевдет Ибрямов Чакъров.</w:t>
      </w:r>
    </w:p>
    <w:p w:rsidR="00546EC5" w:rsidRDefault="00546EC5" w:rsidP="00546EC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срока е представено предложение за съставите на СИК от квотата на ДПС от и от двамата пълномощници.</w:t>
      </w:r>
      <w:bookmarkStart w:id="0" w:name="_GoBack"/>
      <w:bookmarkEnd w:id="0"/>
    </w:p>
    <w:p w:rsidR="00546EC5" w:rsidRDefault="00546EC5" w:rsidP="00546EC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Видно от пълномощно № 124/28.08.2024 г. , с което председателят на ПП „Движение за права и свободи“ регистриран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ф.д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№ 2574/1990г. на СГС Джевдет Ибрямов Чакъров е упълномощил Джейхан Хасанов Ибрямов с права да участва в консултациите за определяне съставите на СИК извън страната, да предлага лица за основния и резервния състав на СИК/ПСИК. На база на това пълномощно е издадено пълномощно № 136/28.08.2024 г. С оглед на изрично дадените права от председателя на партията за състави на СИК извън страната, то РИК – Монтана приема, че представителната власт не касае СИК на територията на Р. България.</w:t>
      </w:r>
    </w:p>
    <w:p w:rsidR="00546EC5" w:rsidRPr="0075142D" w:rsidRDefault="00546EC5" w:rsidP="00546EC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Поради тази причина РИК – Монтана смята, че единствената представителна власт да предлага и участва в консултациите в община Вършец са по отношение на</w:t>
      </w:r>
      <w:r w:rsidRPr="004F6E6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4F6E6A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Русев Ангелов,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тъй като той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Тихомир Григоров Трифонов,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Халил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Реджепов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Летифов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упълномощен от Делян Славчев Пеевски с права да участва в консултациите за определяне съставите на РИК и СИК пред Областните управители и кметове на общини, да предлага лица за основния и </w:t>
      </w:r>
      <w:r w:rsidRPr="007514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резервен състав на РИК и СИК и да оттегля направените предложения.</w:t>
      </w:r>
    </w:p>
    <w:p w:rsidR="00546EC5" w:rsidRDefault="00546EC5" w:rsidP="00546EC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14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направена справка в регистъра на политическите партии към СГС по </w:t>
      </w:r>
      <w:proofErr w:type="spellStart"/>
      <w:r w:rsidRPr="0075142D">
        <w:rPr>
          <w:rFonts w:ascii="Times New Roman" w:eastAsia="Times New Roman" w:hAnsi="Times New Roman" w:cs="Times New Roman"/>
          <w:sz w:val="24"/>
          <w:szCs w:val="24"/>
          <w:lang w:eastAsia="bg-BG"/>
        </w:rPr>
        <w:t>ф.д</w:t>
      </w:r>
      <w:proofErr w:type="spellEnd"/>
      <w:r w:rsidRPr="0075142D">
        <w:rPr>
          <w:rFonts w:ascii="Times New Roman" w:eastAsia="Times New Roman" w:hAnsi="Times New Roman" w:cs="Times New Roman"/>
          <w:sz w:val="24"/>
          <w:szCs w:val="24"/>
          <w:lang w:eastAsia="bg-BG"/>
        </w:rPr>
        <w:t>. № 2574/1990 г.</w:t>
      </w:r>
      <w:r w:rsidRPr="00751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142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</w:t>
      </w:r>
      <w:r w:rsidRPr="00751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12 с-в, партията се представлява съгласно чл. 10, ал. 1, т. 1 от Устава от </w:t>
      </w:r>
      <w:r w:rsidRPr="0075142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председателите ДЕЛЯН СЛАВЧЕВ ПЕЕВСКИ ЕГН: ********** </w:t>
      </w:r>
      <w:r w:rsidRPr="0075142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 ДЖЕВДЕТ ИБРЯМОВ ЧАКЪРОВ ЕГН: **********, заедно и поотделно.</w:t>
      </w:r>
    </w:p>
    <w:p w:rsidR="00546EC5" w:rsidRDefault="00546EC5" w:rsidP="00546EC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Поради тази причина 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 на проведените консултации</w:t>
      </w:r>
      <w:r w:rsidRPr="007C03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постигнато е съгласие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Pr="006B4D14">
        <w:rPr>
          <w:rFonts w:ascii="Times New Roman" w:eastAsia="Times New Roman" w:hAnsi="Times New Roman" w:cs="Times New Roman"/>
          <w:sz w:val="24"/>
          <w:szCs w:val="24"/>
          <w:lang w:eastAsia="bg-BG"/>
        </w:rPr>
        <w:t>РИК – Монтана приема предложението за съставите на СИК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територията на община Вършец от </w:t>
      </w:r>
      <w:r w:rsidRPr="004F6E6A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Русев Ангелов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квотата на партия ДПС</w:t>
      </w:r>
      <w:r w:rsidRPr="006B4D1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6EC5" w:rsidRPr="00D764F9" w:rsidRDefault="00546EC5" w:rsidP="00546EC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отношение на възраженията касаещи консултациите, същите са ирелевантни поради изложените по-горе мотиви както и факта, че определянето и назначаването на съставите на СИК е на база  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парламентарно представени партии и коалиции в 50-ото 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на чл. 92, ал. 9 от ИК, който в случая не е налице. Освен това предложението за съставите на СИК на територията на община Вършец по отношение на партия ДПС са представени предложения единствено от пълномощника </w:t>
      </w:r>
      <w:r w:rsidRPr="004F6E6A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Русев Ангелов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другият </w:t>
      </w:r>
      <w:r w:rsidRPr="009016DA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Калин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ов</w:t>
      </w:r>
      <w:r w:rsidRPr="00901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Замфиров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представил предложение за състав на СИК от Алианс за права и свободи, която не е парламентарно представена партия/ коалиция в 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50-ото 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а и съставите на СИК са попълнени.</w:t>
      </w:r>
    </w:p>
    <w:p w:rsidR="00784A7B" w:rsidRDefault="00546EC5" w:rsidP="00546E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оглед на гореизложеното и на 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чл. 72, ал. 1, т. 1 и т.4 от ИК,</w:t>
      </w:r>
      <w:r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89, чл. 91, чл. 92, чл. 95, чл. 96, чл. 3, ал. 3, и § 1, т. 10 от Допълнителните разпоредби на Изборния кодекс 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  Решение № 3704-НС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13.09.2024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  Решение № 9-НС от 10.09.2024 и Решение 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16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-НС от 16.09.2024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РИК - Монтана,</w:t>
      </w:r>
    </w:p>
    <w:p w:rsidR="00784A7B" w:rsidRDefault="00784A7B" w:rsidP="00E87DC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784A7B" w:rsidRPr="00224C86" w:rsidRDefault="00784A7B" w:rsidP="00784A7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 w:rsidR="00546EC5">
        <w:rPr>
          <w:rFonts w:ascii="Times New Roman" w:hAnsi="Times New Roman" w:cs="Times New Roman"/>
          <w:b/>
          <w:sz w:val="24"/>
          <w:szCs w:val="24"/>
        </w:rPr>
        <w:t>65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546EC5" w:rsidRPr="00224C86" w:rsidRDefault="00546EC5" w:rsidP="00546EC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съставите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Вършец,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Приложение</w:t>
      </w:r>
      <w:r w:rsidRPr="005712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УТВЪРЖДАВА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резервните членове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Вършец.</w:t>
      </w:r>
    </w:p>
    <w:p w:rsidR="00784A7B" w:rsidRDefault="00546EC5" w:rsidP="00784A7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84A7B"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784A7B" w:rsidRDefault="00784A7B" w:rsidP="00784A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5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B47B1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7831C2" w:rsidRPr="00224C86" w:rsidRDefault="00784A7B" w:rsidP="00E87DC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7DC7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E87DC7">
        <w:rPr>
          <w:rFonts w:ascii="Times New Roman" w:hAnsi="Times New Roman" w:cs="Times New Roman"/>
          <w:b/>
          <w:sz w:val="24"/>
          <w:szCs w:val="24"/>
        </w:rPr>
        <w:t>:</w:t>
      </w:r>
      <w:r w:rsidRPr="00185124">
        <w:t xml:space="preserve"> </w:t>
      </w:r>
      <w:r w:rsidR="00546EC5">
        <w:t xml:space="preserve"> </w:t>
      </w:r>
      <w:r w:rsidR="007831C2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7831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значаване на съставите на СИК </w:t>
      </w:r>
      <w:r w:rsidR="007831C2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Община </w:t>
      </w:r>
      <w:r w:rsidR="007831C2">
        <w:rPr>
          <w:rFonts w:ascii="Times New Roman" w:eastAsia="Times New Roman" w:hAnsi="Times New Roman" w:cs="Times New Roman"/>
          <w:sz w:val="24"/>
          <w:szCs w:val="24"/>
          <w:lang w:eastAsia="bg-BG"/>
        </w:rPr>
        <w:t>Лом</w:t>
      </w:r>
      <w:r w:rsidR="007831C2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831C2" w:rsidRPr="00224C86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народни предс</w:t>
      </w:r>
      <w:r w:rsidR="007831C2">
        <w:rPr>
          <w:rFonts w:ascii="Times New Roman" w:hAnsi="Times New Roman" w:cs="Times New Roman"/>
          <w:sz w:val="24"/>
          <w:szCs w:val="24"/>
          <w:shd w:val="clear" w:color="auto" w:fill="FFFFFF"/>
        </w:rPr>
        <w:t>тавители на 27 октомври 2024 г.</w:t>
      </w:r>
    </w:p>
    <w:p w:rsidR="007831C2" w:rsidRPr="00224C86" w:rsidRDefault="007831C2" w:rsidP="007831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изх.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 ОД-01-112 от 25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.09.2024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на кмета на  Община Лом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101/26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г. на РИК - Монтана за назначаване на секционни избирателни комисии на територията на Общината. На консултациите проведени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.09.2024 г.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часа  са участвали всички парламентарно представени партии и коалиции в 50-ото НС.</w:t>
      </w: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831C2" w:rsidRPr="00224C86" w:rsidRDefault="007831C2" w:rsidP="007831C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Към писменото предложение за съставите на СИК, което съдържа имената, ЕГН, длъжност в комисията, образование, специалност, партията/коалицията, която ги предлага и телефон за връзка, са приложени:</w:t>
      </w:r>
    </w:p>
    <w:p w:rsidR="007831C2" w:rsidRPr="00784809" w:rsidRDefault="007831C2" w:rsidP="00784809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48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Предложенията на партиите и коалициите, представени при консултациите;</w:t>
      </w:r>
    </w:p>
    <w:p w:rsidR="007831C2" w:rsidRPr="00224C86" w:rsidRDefault="007831C2" w:rsidP="007848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Копията от удостоверенията за актуално правно състояние на партиите и решенията за създаване на коалициите за участие в изборите за 50-то Народно събрание;</w:t>
      </w:r>
    </w:p>
    <w:p w:rsidR="007831C2" w:rsidRPr="00224C86" w:rsidRDefault="007831C2" w:rsidP="007848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Пълномощните на лицата, участвали в преговорите, когато партиите и коалициите са се представлявали от пълномощник;</w:t>
      </w:r>
    </w:p>
    <w:p w:rsidR="007831C2" w:rsidRPr="00224C86" w:rsidRDefault="007831C2" w:rsidP="007848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Протокола от консултациите и приложеното към него  особени мнения и мотиви за отказ да бъде подписан протоколът;</w:t>
      </w:r>
    </w:p>
    <w:p w:rsidR="007831C2" w:rsidRDefault="007831C2" w:rsidP="00784809">
      <w:pPr>
        <w:numPr>
          <w:ilvl w:val="0"/>
          <w:numId w:val="8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64F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съобщението за провеждане на консултациите.</w:t>
      </w:r>
    </w:p>
    <w:p w:rsidR="007831C2" w:rsidRDefault="007831C2" w:rsidP="007831C2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проведените консултации са присъствали двама представители от ДПС, съответно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Красимир Димитров Георгиев</w:t>
      </w:r>
      <w:r w:rsidRPr="00DC5C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Тихомир Григоров Трифонов,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Халил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Реджепов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Летифов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упълномощен от Делян Славчев Пеевски и </w:t>
      </w:r>
      <w:r w:rsidRPr="00DE013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Светлин Горанов Райков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Джейхан Хасанов Ибрямов, упълномощен от Джевдет Ибрямов Чакъров.</w:t>
      </w:r>
    </w:p>
    <w:p w:rsidR="007831C2" w:rsidRDefault="007831C2" w:rsidP="007831C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срока е представено предложение за съставите на СИК от квотата на ДПС от Деян Георгиев Георгиев.</w:t>
      </w:r>
    </w:p>
    <w:p w:rsidR="007831C2" w:rsidRDefault="007831C2" w:rsidP="007831C2">
      <w:pPr>
        <w:shd w:val="clear" w:color="auto" w:fill="FFFFFF"/>
        <w:spacing w:before="100" w:beforeAutospacing="1" w:after="15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Ирелевантно към спора са особените мнения на двамата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представители, както и възраженията с оглед на факта, че </w:t>
      </w:r>
      <w:r w:rsidRPr="00983EE3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Светлин Горанов Райков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упражнил правата си за представяне на предложения за съставите на СИК, още повече, </w:t>
      </w:r>
      <w:r w:rsidRPr="007C03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 на проведените консултации е постигнато е съгласие.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2610F" w:rsidRPr="00C97A8A" w:rsidRDefault="000028FF" w:rsidP="000028FF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shd w:val="clear" w:color="auto" w:fill="FFFFFF"/>
        </w:rPr>
        <w:t xml:space="preserve">       </w:t>
      </w:r>
      <w:r w:rsidR="007831C2">
        <w:rPr>
          <w:shd w:val="clear" w:color="auto" w:fill="FFFFFF"/>
        </w:rPr>
        <w:t xml:space="preserve">С оглед на гореизложеното и на </w:t>
      </w:r>
      <w:r w:rsidR="007831C2" w:rsidRPr="00224C86">
        <w:t>основание чл. 72, ал. 1, т. 1 и т.4 от ИК,</w:t>
      </w:r>
      <w:r w:rsidR="007831C2" w:rsidRPr="00224C86">
        <w:rPr>
          <w:shd w:val="clear" w:color="auto" w:fill="FFFFFF"/>
        </w:rPr>
        <w:t xml:space="preserve">  89, чл. 91, чл. 92, чл. 95, чл. 96, чл. 3, ал. 3, и § 1, т. 10 от Допълнителните разпоредби на Изборния кодекс </w:t>
      </w:r>
      <w:r w:rsidR="007831C2" w:rsidRPr="00224C86">
        <w:t xml:space="preserve"> във връзка с  Решение № 3704-НС от </w:t>
      </w:r>
      <w:r w:rsidR="007831C2">
        <w:t xml:space="preserve"> 13.09.2024</w:t>
      </w:r>
      <w:r w:rsidR="007831C2" w:rsidRPr="00224C86">
        <w:t xml:space="preserve"> г. на ЦИК и  Решение № 9-НС от 10.09.2024 и Решение </w:t>
      </w:r>
      <w:r w:rsidR="007831C2" w:rsidRPr="00B83981">
        <w:t>№</w:t>
      </w:r>
      <w:r w:rsidR="007831C2">
        <w:t xml:space="preserve"> 18</w:t>
      </w:r>
      <w:r w:rsidR="007831C2" w:rsidRPr="00B83981">
        <w:t>-НС от 16.09.2024</w:t>
      </w:r>
      <w:r w:rsidR="007831C2" w:rsidRPr="00224C86">
        <w:t xml:space="preserve"> г. на РИК - Монтана,</w:t>
      </w:r>
    </w:p>
    <w:p w:rsidR="00784A7B" w:rsidRDefault="00784A7B" w:rsidP="00784A7B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 xml:space="preserve">      Предвид изложеното и на основание чл.72 , ал. 1, т. 1 и 5 от Изборния кодекс, </w:t>
      </w:r>
      <w:r>
        <w:t xml:space="preserve"> </w:t>
      </w:r>
    </w:p>
    <w:p w:rsidR="00784A7B" w:rsidRDefault="00784A7B" w:rsidP="00E60C6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784A7B" w:rsidRDefault="00784A7B" w:rsidP="00784A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 w:rsidR="0012610F">
        <w:rPr>
          <w:rFonts w:ascii="Times New Roman" w:hAnsi="Times New Roman" w:cs="Times New Roman"/>
          <w:b/>
          <w:sz w:val="24"/>
          <w:szCs w:val="24"/>
        </w:rPr>
        <w:t>66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84A7B" w:rsidRDefault="0012610F" w:rsidP="00305ACA">
      <w:pPr>
        <w:shd w:val="clear" w:color="auto" w:fill="FFFFFF"/>
        <w:spacing w:after="150" w:line="240" w:lineRule="auto"/>
        <w:ind w:firstLine="708"/>
        <w:jc w:val="both"/>
      </w:pPr>
      <w:r>
        <w:rPr>
          <w:b/>
        </w:rPr>
        <w:t xml:space="preserve"> </w:t>
      </w:r>
      <w:r w:rsidR="007831C2" w:rsidRPr="00224C8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="007831C2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съставите на СИК на територията на Община </w:t>
      </w:r>
      <w:r w:rsidR="007831C2">
        <w:rPr>
          <w:rFonts w:ascii="Times New Roman" w:eastAsia="Times New Roman" w:hAnsi="Times New Roman" w:cs="Times New Roman"/>
          <w:sz w:val="24"/>
          <w:szCs w:val="24"/>
          <w:lang w:eastAsia="bg-BG"/>
        </w:rPr>
        <w:t>Лом</w:t>
      </w:r>
      <w:r w:rsidR="007831C2" w:rsidRPr="00B8398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831C2" w:rsidRPr="00224C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</w:t>
      </w:r>
      <w:r w:rsidR="007831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Приложение.</w:t>
      </w:r>
      <w:r w:rsidR="007831C2">
        <w:t xml:space="preserve"> </w:t>
      </w:r>
    </w:p>
    <w:p w:rsidR="00784A7B" w:rsidRDefault="00784A7B" w:rsidP="00784A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784A7B" w:rsidRDefault="00784A7B" w:rsidP="00784A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A3678">
        <w:rPr>
          <w:rFonts w:ascii="Times New Roman" w:hAnsi="Times New Roman" w:cs="Times New Roman"/>
          <w:b/>
          <w:sz w:val="24"/>
          <w:szCs w:val="24"/>
        </w:rPr>
        <w:t>П</w:t>
      </w:r>
      <w:r w:rsidRPr="001A3678">
        <w:rPr>
          <w:rFonts w:ascii="Times New Roman" w:hAnsi="Times New Roman" w:cs="Times New Roman"/>
          <w:b/>
          <w:u w:val="single"/>
        </w:rPr>
        <w:t>о</w:t>
      </w:r>
      <w:r w:rsidRPr="007F52C6">
        <w:rPr>
          <w:rFonts w:ascii="Times New Roman" w:hAnsi="Times New Roman" w:cs="Times New Roman"/>
          <w:b/>
          <w:u w:val="single"/>
        </w:rPr>
        <w:t xml:space="preserve"> т. </w:t>
      </w:r>
      <w:r w:rsidR="00784809">
        <w:rPr>
          <w:rFonts w:ascii="Times New Roman" w:hAnsi="Times New Roman" w:cs="Times New Roman"/>
          <w:b/>
          <w:u w:val="single"/>
        </w:rPr>
        <w:t>6</w:t>
      </w:r>
      <w:r w:rsidRPr="007F52C6">
        <w:rPr>
          <w:rFonts w:ascii="Times New Roman" w:hAnsi="Times New Roman" w:cs="Times New Roman"/>
          <w:b/>
          <w:u w:val="single"/>
        </w:rPr>
        <w:t xml:space="preserve"> от дневния ред: Разни</w:t>
      </w:r>
    </w:p>
    <w:p w:rsidR="007634F4" w:rsidRDefault="007634F4" w:rsidP="00784A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7634F4">
        <w:rPr>
          <w:rFonts w:ascii="Times New Roman" w:hAnsi="Times New Roman" w:cs="Times New Roman"/>
        </w:rPr>
        <w:tab/>
        <w:t xml:space="preserve">Председателя </w:t>
      </w:r>
      <w:r>
        <w:rPr>
          <w:rFonts w:ascii="Times New Roman" w:hAnsi="Times New Roman" w:cs="Times New Roman"/>
        </w:rPr>
        <w:t xml:space="preserve">на РИК запозна членовете на комисията с постъпилата жалба вх. № </w:t>
      </w:r>
      <w:r w:rsidR="00784809">
        <w:rPr>
          <w:rFonts w:ascii="Times New Roman" w:hAnsi="Times New Roman" w:cs="Times New Roman"/>
        </w:rPr>
        <w:t>111/27.09.2024 г. в 16:10 ч.</w:t>
      </w:r>
      <w:r w:rsidR="00426AAA">
        <w:rPr>
          <w:rFonts w:ascii="Times New Roman" w:hAnsi="Times New Roman" w:cs="Times New Roman"/>
        </w:rPr>
        <w:t xml:space="preserve"> от Александър </w:t>
      </w:r>
      <w:proofErr w:type="spellStart"/>
      <w:r w:rsidR="00426AAA">
        <w:rPr>
          <w:rFonts w:ascii="Times New Roman" w:hAnsi="Times New Roman" w:cs="Times New Roman"/>
        </w:rPr>
        <w:t>Людмилов</w:t>
      </w:r>
      <w:proofErr w:type="spellEnd"/>
      <w:r w:rsidR="00426AAA">
        <w:rPr>
          <w:rFonts w:ascii="Times New Roman" w:hAnsi="Times New Roman" w:cs="Times New Roman"/>
        </w:rPr>
        <w:t xml:space="preserve"> Димитров, в качеството му на упълномощено лице от партия „Възраждане“ пред РИК 12 – Монтана,  относно : Решение № 52-НС от 24.09.2024 г. на РИК Монтана.</w:t>
      </w:r>
    </w:p>
    <w:p w:rsidR="001904FA" w:rsidRPr="001904FA" w:rsidRDefault="001904FA" w:rsidP="00013F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hAnsi="Times New Roman" w:cs="Times New Roman"/>
        </w:rPr>
        <w:tab/>
        <w:t>Председателя на РИК предложи да се възложи на  секретаря на РИК Монтана Росен Валентинов Крумов да окомплектова незабавно постъпи</w:t>
      </w:r>
      <w:r w:rsidR="00305ACA">
        <w:rPr>
          <w:rFonts w:ascii="Times New Roman" w:hAnsi="Times New Roman" w:cs="Times New Roman"/>
        </w:rPr>
        <w:t>лата жалба и да я изпрати в ЦИК, съгласно Решението на ЦИК, за което да отговаря лично.</w:t>
      </w:r>
    </w:p>
    <w:p w:rsidR="001904FA" w:rsidRPr="001904FA" w:rsidRDefault="001904FA" w:rsidP="001904F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4FA">
        <w:rPr>
          <w:rFonts w:ascii="Times New Roman" w:hAnsi="Times New Roman" w:cs="Times New Roman"/>
          <w:sz w:val="24"/>
          <w:szCs w:val="24"/>
        </w:rPr>
        <w:t xml:space="preserve">  Други предложения нямаше. Поради това се премина към процедурно решение.</w:t>
      </w:r>
      <w:r w:rsidRPr="001904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904FA" w:rsidRPr="001904FA" w:rsidRDefault="001904FA" w:rsidP="001904FA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4FA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 взе следното,</w:t>
      </w:r>
    </w:p>
    <w:p w:rsidR="001904FA" w:rsidRPr="001904FA" w:rsidRDefault="001904FA" w:rsidP="001904FA">
      <w:pPr>
        <w:spacing w:after="20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04FA">
        <w:rPr>
          <w:rFonts w:ascii="Times New Roman" w:hAnsi="Times New Roman" w:cs="Times New Roman"/>
          <w:sz w:val="24"/>
          <w:szCs w:val="24"/>
        </w:rPr>
        <w:lastRenderedPageBreak/>
        <w:t>ПРОЦЕДУРНО РЕШЕНИЕ:</w:t>
      </w:r>
    </w:p>
    <w:p w:rsidR="007831C2" w:rsidRPr="007634F4" w:rsidRDefault="00305ACA" w:rsidP="0061107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ЗАДЪЛЖАВА</w:t>
      </w:r>
      <w:r w:rsidR="001904FA">
        <w:rPr>
          <w:rFonts w:ascii="Times New Roman" w:hAnsi="Times New Roman" w:cs="Times New Roman"/>
          <w:sz w:val="24"/>
          <w:szCs w:val="24"/>
        </w:rPr>
        <w:t xml:space="preserve"> РОСЕН ВАЛЕНТИНОВ КРУМОВ – секретар на РИК Монтана да окомплектова </w:t>
      </w:r>
      <w:r w:rsidR="001904FA">
        <w:rPr>
          <w:rFonts w:ascii="Times New Roman" w:hAnsi="Times New Roman" w:cs="Times New Roman"/>
        </w:rPr>
        <w:t xml:space="preserve">незабавно постъпилата жалба вх. № 111/27.09.2024 г. в 16:10 ч. от Александър </w:t>
      </w:r>
      <w:proofErr w:type="spellStart"/>
      <w:r w:rsidR="001904FA">
        <w:rPr>
          <w:rFonts w:ascii="Times New Roman" w:hAnsi="Times New Roman" w:cs="Times New Roman"/>
        </w:rPr>
        <w:t>Людмилов</w:t>
      </w:r>
      <w:proofErr w:type="spellEnd"/>
      <w:r w:rsidR="001904FA">
        <w:rPr>
          <w:rFonts w:ascii="Times New Roman" w:hAnsi="Times New Roman" w:cs="Times New Roman"/>
        </w:rPr>
        <w:t xml:space="preserve"> Димитров, в качеството му на упълномощено лице от партия „Възраждане“ пред РИК 12 – Монтана,  относно : Решение № 52-НС от 24.09.2024 г. на РИ</w:t>
      </w:r>
      <w:r>
        <w:rPr>
          <w:rFonts w:ascii="Times New Roman" w:hAnsi="Times New Roman" w:cs="Times New Roman"/>
        </w:rPr>
        <w:t>К Монтана. и да я изпрати в ЦИК, съгласно изискването на решението на ЦИК.</w:t>
      </w:r>
    </w:p>
    <w:p w:rsidR="00784A7B" w:rsidRPr="00714AF5" w:rsidRDefault="00784A7B" w:rsidP="00784A7B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нямаше, п</w:t>
      </w:r>
      <w:r w:rsidRPr="00E67612">
        <w:rPr>
          <w:rFonts w:ascii="Times New Roman" w:hAnsi="Times New Roman" w:cs="Times New Roman"/>
          <w:sz w:val="24"/>
          <w:szCs w:val="24"/>
        </w:rPr>
        <w:t>оради което  и изчерпване на дневния ред приключи заседанието на РИК – Монтана.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84A7B" w:rsidRPr="00714AF5" w:rsidRDefault="00784A7B" w:rsidP="00784A7B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A7B" w:rsidRPr="00714AF5" w:rsidRDefault="00784A7B" w:rsidP="00784A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84A7B" w:rsidRPr="00714AF5" w:rsidRDefault="00784A7B" w:rsidP="00784A7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784A7B" w:rsidRPr="00714AF5" w:rsidRDefault="00784A7B" w:rsidP="00784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784A7B" w:rsidRDefault="00784A7B" w:rsidP="00784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784A7B" w:rsidRDefault="00784A7B" w:rsidP="00784A7B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>:</w:t>
      </w:r>
    </w:p>
    <w:p w:rsidR="00784A7B" w:rsidRDefault="00784A7B" w:rsidP="00784A7B">
      <w:pPr>
        <w:spacing w:after="200" w:line="276" w:lineRule="auto"/>
        <w:contextualSpacing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784A7B" w:rsidRDefault="00784A7B" w:rsidP="00784A7B"/>
    <w:p w:rsidR="00784A7B" w:rsidRPr="007F52C6" w:rsidRDefault="00784A7B" w:rsidP="00784A7B">
      <w:pPr>
        <w:rPr>
          <w:rFonts w:ascii="Times New Roman" w:hAnsi="Times New Roman" w:cs="Times New Roman"/>
          <w:b/>
          <w:u w:val="single"/>
        </w:rPr>
      </w:pPr>
    </w:p>
    <w:p w:rsidR="00784A7B" w:rsidRDefault="00784A7B" w:rsidP="00784A7B"/>
    <w:p w:rsidR="00672C20" w:rsidRDefault="00672C20"/>
    <w:sectPr w:rsidR="00672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E2C8ED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EF4EF5"/>
    <w:multiLevelType w:val="hybridMultilevel"/>
    <w:tmpl w:val="6EB8FD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B24C5"/>
    <w:multiLevelType w:val="hybridMultilevel"/>
    <w:tmpl w:val="FC9213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0176C"/>
    <w:multiLevelType w:val="hybridMultilevel"/>
    <w:tmpl w:val="6BA076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11EFF"/>
    <w:multiLevelType w:val="hybridMultilevel"/>
    <w:tmpl w:val="94946F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301F7"/>
    <w:multiLevelType w:val="hybridMultilevel"/>
    <w:tmpl w:val="58146D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83182"/>
    <w:multiLevelType w:val="multilevel"/>
    <w:tmpl w:val="ED72C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A6994"/>
    <w:multiLevelType w:val="hybridMultilevel"/>
    <w:tmpl w:val="CB9839E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7B"/>
    <w:rsid w:val="000028FF"/>
    <w:rsid w:val="00013F6D"/>
    <w:rsid w:val="0011045F"/>
    <w:rsid w:val="0012022C"/>
    <w:rsid w:val="0012610F"/>
    <w:rsid w:val="001904FA"/>
    <w:rsid w:val="002610C0"/>
    <w:rsid w:val="00305ACA"/>
    <w:rsid w:val="00314094"/>
    <w:rsid w:val="003E6B2D"/>
    <w:rsid w:val="00426AAA"/>
    <w:rsid w:val="00476CC2"/>
    <w:rsid w:val="004C0F97"/>
    <w:rsid w:val="004C20C3"/>
    <w:rsid w:val="00546EC5"/>
    <w:rsid w:val="005A1390"/>
    <w:rsid w:val="0061107B"/>
    <w:rsid w:val="00662EB0"/>
    <w:rsid w:val="00672C20"/>
    <w:rsid w:val="00720697"/>
    <w:rsid w:val="007634F4"/>
    <w:rsid w:val="00763AB8"/>
    <w:rsid w:val="007831C2"/>
    <w:rsid w:val="00784809"/>
    <w:rsid w:val="00784A7B"/>
    <w:rsid w:val="008613FC"/>
    <w:rsid w:val="008D54D9"/>
    <w:rsid w:val="009229F0"/>
    <w:rsid w:val="00B71136"/>
    <w:rsid w:val="00C62931"/>
    <w:rsid w:val="00C74767"/>
    <w:rsid w:val="00C811F5"/>
    <w:rsid w:val="00CF5C72"/>
    <w:rsid w:val="00D75D17"/>
    <w:rsid w:val="00E118B2"/>
    <w:rsid w:val="00E4566D"/>
    <w:rsid w:val="00E60C6A"/>
    <w:rsid w:val="00E87DC7"/>
    <w:rsid w:val="00EA5DCD"/>
    <w:rsid w:val="00EC675B"/>
    <w:rsid w:val="00F67EF9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1164"/>
  <w15:chartTrackingRefBased/>
  <w15:docId w15:val="{85AD7512-8E91-44FF-8E8B-81FAACD7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84A7B"/>
    <w:rPr>
      <w:b/>
      <w:bCs/>
    </w:rPr>
  </w:style>
  <w:style w:type="paragraph" w:styleId="a5">
    <w:name w:val="List Paragraph"/>
    <w:basedOn w:val="a"/>
    <w:uiPriority w:val="34"/>
    <w:qFormat/>
    <w:rsid w:val="00784A7B"/>
    <w:pPr>
      <w:ind w:left="720"/>
      <w:contextualSpacing/>
    </w:pPr>
  </w:style>
  <w:style w:type="table" w:styleId="a6">
    <w:name w:val="Table Grid"/>
    <w:basedOn w:val="a1"/>
    <w:uiPriority w:val="39"/>
    <w:rsid w:val="0078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40</cp:revision>
  <dcterms:created xsi:type="dcterms:W3CDTF">2024-09-27T11:57:00Z</dcterms:created>
  <dcterms:modified xsi:type="dcterms:W3CDTF">2024-09-27T14:40:00Z</dcterms:modified>
</cp:coreProperties>
</file>