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21174C">
        <w:rPr>
          <w:rFonts w:ascii="Verdana" w:hAnsi="Verdana"/>
          <w:b/>
          <w:sz w:val="20"/>
          <w:szCs w:val="20"/>
        </w:rPr>
        <w:t>15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D6028C">
        <w:rPr>
          <w:rFonts w:ascii="Verdana" w:hAnsi="Verdana"/>
          <w:b/>
          <w:sz w:val="20"/>
          <w:szCs w:val="20"/>
          <w:lang w:val="en-US"/>
        </w:rPr>
        <w:t>13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D6028C">
        <w:rPr>
          <w:rFonts w:ascii="Times New Roman" w:hAnsi="Times New Roman"/>
          <w:sz w:val="24"/>
          <w:szCs w:val="24"/>
        </w:rPr>
        <w:t>Днес,  13</w:t>
      </w:r>
      <w:r w:rsidR="001179A2">
        <w:rPr>
          <w:rFonts w:ascii="Times New Roman" w:hAnsi="Times New Roman"/>
          <w:sz w:val="24"/>
          <w:szCs w:val="24"/>
        </w:rPr>
        <w:t>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A724A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A724A">
        <w:rPr>
          <w:rFonts w:ascii="Times New Roman" w:hAnsi="Times New Roman"/>
          <w:sz w:val="24"/>
          <w:szCs w:val="24"/>
        </w:rPr>
        <w:t>0</w:t>
      </w:r>
      <w:r w:rsidR="00B2013C">
        <w:rPr>
          <w:rFonts w:ascii="Times New Roman" w:hAnsi="Times New Roman"/>
          <w:sz w:val="24"/>
          <w:szCs w:val="24"/>
        </w:rPr>
        <w:t>5</w:t>
      </w:r>
      <w:r w:rsidRPr="00A4273F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B116E8">
        <w:rPr>
          <w:rFonts w:ascii="Times New Roman" w:hAnsi="Times New Roman"/>
          <w:sz w:val="24"/>
          <w:szCs w:val="24"/>
        </w:rPr>
        <w:t>петнадесетото</w:t>
      </w:r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Нанси Борисова Борисова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 Евстатиева Калейнска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A4273F">
        <w:rPr>
          <w:rFonts w:ascii="Times New Roman" w:hAnsi="Times New Roman"/>
          <w:sz w:val="24"/>
          <w:szCs w:val="24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E3B4E" w:rsidRPr="007E3B4E" w:rsidRDefault="007E3B4E" w:rsidP="007E3B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числеността на членовете им, разпределението им между партиите и коалициите, формиране и </w:t>
      </w:r>
      <w:r w:rsidRPr="007E3B4E">
        <w:rPr>
          <w:rFonts w:ascii="Times New Roman" w:hAnsi="Times New Roman"/>
          <w:color w:val="333333"/>
          <w:sz w:val="24"/>
          <w:szCs w:val="24"/>
          <w:lang w:eastAsia="bg-BG"/>
        </w:rPr>
        <w:t>утвърждаване на единните им номера</w:t>
      </w:r>
      <w:r w:rsidRPr="007E3B4E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на територията на община </w:t>
      </w:r>
      <w:r w:rsidRPr="007E3B4E">
        <w:rPr>
          <w:rFonts w:ascii="Times New Roman" w:hAnsi="Times New Roman"/>
          <w:color w:val="333333"/>
          <w:sz w:val="24"/>
          <w:szCs w:val="24"/>
          <w:lang w:eastAsia="bg-BG"/>
        </w:rPr>
        <w:t>Брусарци</w:t>
      </w:r>
      <w:r w:rsidRPr="007E3B4E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за провеждане на изборите за народни представители на 2 октомври 2022 г.</w:t>
      </w:r>
    </w:p>
    <w:p w:rsidR="007E3B4E" w:rsidRPr="001B4442" w:rsidRDefault="007E3B4E" w:rsidP="007E3B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 xml:space="preserve">в Община Вършец </w:t>
      </w:r>
      <w:r w:rsidRPr="001B4442">
        <w:rPr>
          <w:color w:val="333333"/>
        </w:rPr>
        <w:t xml:space="preserve">от квотата на </w:t>
      </w:r>
      <w:bookmarkStart w:id="0" w:name="_GoBack"/>
      <w:bookmarkEnd w:id="0"/>
      <w:r>
        <w:rPr>
          <w:color w:val="333333"/>
        </w:rPr>
        <w:t>Коалиция „ БСП за България“</w:t>
      </w:r>
    </w:p>
    <w:p w:rsidR="00E35110" w:rsidRPr="00610810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7E3B4E" w:rsidRPr="007E3B4E" w:rsidRDefault="00D63E95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B656D">
        <w:rPr>
          <w:b/>
          <w:u w:val="single"/>
        </w:rPr>
        <w:t>1.</w:t>
      </w:r>
      <w:r w:rsidR="00D853B8" w:rsidRPr="006B656D">
        <w:rPr>
          <w:b/>
          <w:u w:val="single"/>
        </w:rPr>
        <w:t>По т.1</w:t>
      </w:r>
      <w:r w:rsidR="00D853B8" w:rsidRPr="007E3B4E">
        <w:rPr>
          <w:rFonts w:ascii="Times New Roman" w:hAnsi="Times New Roman"/>
          <w:b/>
          <w:u w:val="single"/>
        </w:rPr>
        <w:t>.</w:t>
      </w:r>
      <w:r w:rsidR="00D853B8" w:rsidRPr="007E3B4E">
        <w:rPr>
          <w:rFonts w:ascii="Times New Roman" w:hAnsi="Times New Roman"/>
        </w:rPr>
        <w:t xml:space="preserve"> от дневния ред докладва  </w:t>
      </w:r>
      <w:r w:rsidR="000A7B85" w:rsidRPr="007E3B4E">
        <w:rPr>
          <w:rFonts w:ascii="Times New Roman" w:hAnsi="Times New Roman"/>
        </w:rPr>
        <w:t>Пламка Григорова</w:t>
      </w:r>
      <w:r w:rsidR="00D853B8" w:rsidRPr="007E3B4E">
        <w:rPr>
          <w:rFonts w:ascii="Times New Roman" w:hAnsi="Times New Roman"/>
        </w:rPr>
        <w:t xml:space="preserve"> относно</w:t>
      </w:r>
      <w:r w:rsidR="002956B3" w:rsidRPr="002956B3">
        <w:rPr>
          <w:b/>
          <w:color w:val="333333"/>
        </w:rPr>
        <w:t xml:space="preserve"> </w:t>
      </w:r>
      <w:r w:rsidR="007E3B4E" w:rsidRPr="007E3B4E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числеността на членовете им, разпределението им между партиите и коалициите, формиране и </w:t>
      </w:r>
      <w:r w:rsidR="007E3B4E" w:rsidRPr="007E3B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утвърждаване на единните им номера</w:t>
      </w:r>
      <w:r w:rsidR="007E3B4E" w:rsidRPr="007E3B4E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</w:t>
      </w:r>
      <w:r w:rsidR="007E3B4E" w:rsidRPr="007E3B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="007E3B4E" w:rsidRPr="007E3B4E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 за провеждане на изборите за народни представители на 2 октомври 2022 г.</w:t>
      </w:r>
    </w:p>
    <w:p w:rsidR="007E3B4E" w:rsidRPr="00775B7B" w:rsidRDefault="007E3B4E" w:rsidP="007E3B4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7E3B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7E3B4E" w:rsidRDefault="007E3B4E" w:rsidP="007E3B4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Решението беше прието  с пълно мнозинство от 13 гласа „ЗА”, </w:t>
      </w:r>
    </w:p>
    <w:p w:rsidR="007E3B4E" w:rsidRPr="007E3B4E" w:rsidRDefault="007E3B4E" w:rsidP="007E3B4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E3B4E">
        <w:rPr>
          <w:rFonts w:ascii="Times New Roman" w:eastAsiaTheme="minorHAnsi" w:hAnsi="Times New Roman"/>
          <w:b/>
          <w:sz w:val="24"/>
          <w:szCs w:val="24"/>
        </w:rPr>
        <w:t>РЕШЕНИЕ № 91– НС от 13 септември 2022 г.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</w:t>
      </w:r>
      <w:r w:rsidRPr="007E3B4E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числеността на членовете им, разпределението им между партиите и коалициите, формиране и </w:t>
      </w:r>
      <w:r w:rsidRPr="007E3B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утвърждаване на единните им номера</w:t>
      </w:r>
      <w:r w:rsidRPr="007E3B4E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</w:t>
      </w:r>
      <w:r w:rsidRPr="007E3B4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Pr="007E3B4E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 за провеждане на изборите за народни представители на 2 октомври 2022 г.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№119 от 09.09. 2022 г. в РИК Монтана е  постъпило писмо от Кмета на Община Брусарци, с което комисията и уведомена, че към 09.09.2022 г. в община Брусарци са постъпили 72 бр. заявления от избиратели с трайни увреждания, желаещи да гласуват  с подвижна избирателна кутия. Приложена  е Заповед № РД-02-09-198 от 09.09.2022 г. за образуване на четири подвижни избирателни секции в изборите за народни представители на 02 октомври 2022 г. на територията на община Брусарци. Утвърдена е номерация, обхват и адрес.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Със свое Решение № 30- НС от 22.08.2022 г. РИК Монтана определи броя на членовете в подвижните избирателни секции да бъде 7 члена ,в т.ч. председател, зам. председател и секретар.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 основание чл. 72, ал. 1, т. 1 и 6 и чл. 90 ИК, Решения № 1281-НС от 16.08.2022 г. и № 1399-НС от  08.09.2022 г. на ЦИК, Районна избирателна комисия Монтана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E3B4E" w:rsidRPr="007E3B4E" w:rsidRDefault="007E3B4E" w:rsidP="007E3B4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4 /четири/ броя секциите за гласуване с подвижна избирателна кутия за община Брусарци.</w:t>
      </w:r>
    </w:p>
    <w:p w:rsidR="007E3B4E" w:rsidRPr="007E3B4E" w:rsidRDefault="007E3B4E" w:rsidP="007E3B4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ФОРМИРА 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 </w:t>
      </w:r>
      <w:r w:rsidRPr="007E3B4E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УТВЪРЖДАВА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единни номера на подвижни избирателни секции в община Брусарци, както следва: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 № 120700013 – с адрес: гр. Брусарци, ул. „Иван </w:t>
      </w:r>
      <w:proofErr w:type="spellStart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 19 А, СОУ Христо Ботев, ет. 1, стая 101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ПСИК 120700014 – с адрес:  гр. Брусарци, ул. „Иван </w:t>
      </w:r>
      <w:proofErr w:type="spellStart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 19 А, СОУ Христо Ботев, ет. 1, стая 102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ПСИК 120700015 – с адрес:  гр. Брусарци, ул. „Иван </w:t>
      </w:r>
      <w:proofErr w:type="spellStart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 19 А, СОУ Христо Ботев, ет. 1, стая 103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ПСИК 120700016 – с адрес:  гр. Брусарци, ул. „Иван </w:t>
      </w:r>
      <w:proofErr w:type="spellStart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 19 А, СОУ Христо Ботев, ет. 1, стая 104</w:t>
      </w:r>
    </w:p>
    <w:p w:rsidR="007E3B4E" w:rsidRPr="007E3B4E" w:rsidRDefault="007E3B4E" w:rsidP="007E3B4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числеността на членовете на подвижните секционни комисии, както следва: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Утвърждава разпределение на местата на членовете на ПСИК, при следното съотношение между партиите и коалициите: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А. Общ брой на места за всички членове на  подвижна секционна комисия по чл. 90 от ИК на територията на община Брусарци: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46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938"/>
        <w:gridCol w:w="886"/>
        <w:gridCol w:w="1304"/>
        <w:gridCol w:w="894"/>
        <w:gridCol w:w="1518"/>
        <w:gridCol w:w="2104"/>
      </w:tblGrid>
      <w:tr w:rsidR="007E3B4E" w:rsidRPr="007E3B4E" w:rsidTr="00D816DE">
        <w:tc>
          <w:tcPr>
            <w:tcW w:w="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К- я “ПП“</w:t>
            </w:r>
          </w:p>
        </w:tc>
        <w:tc>
          <w:tcPr>
            <w:tcW w:w="5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К-я „ГЕРБ- СДС“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  ПП „ДПС“</w:t>
            </w:r>
          </w:p>
        </w:tc>
        <w:tc>
          <w:tcPr>
            <w:tcW w:w="7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К-я “БСП за България“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ПП “ИТН“</w:t>
            </w:r>
          </w:p>
        </w:tc>
        <w:tc>
          <w:tcPr>
            <w:tcW w:w="9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К-я „ДБ–О“</w:t>
            </w:r>
          </w:p>
        </w:tc>
        <w:tc>
          <w:tcPr>
            <w:tcW w:w="1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7E3B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7E3B4E" w:rsidRPr="007E3B4E" w:rsidTr="00D816DE">
        <w:tc>
          <w:tcPr>
            <w:tcW w:w="5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  <w:tc>
          <w:tcPr>
            <w:tcW w:w="5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  <w:tc>
          <w:tcPr>
            <w:tcW w:w="7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  <w:tc>
          <w:tcPr>
            <w:tcW w:w="9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  <w:tc>
          <w:tcPr>
            <w:tcW w:w="1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 чл.</w:t>
            </w:r>
          </w:p>
        </w:tc>
      </w:tr>
    </w:tbl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Б. Места в ръководствата на ПСИК: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938"/>
        <w:gridCol w:w="886"/>
        <w:gridCol w:w="1480"/>
        <w:gridCol w:w="894"/>
        <w:gridCol w:w="1547"/>
        <w:gridCol w:w="2104"/>
      </w:tblGrid>
      <w:tr w:rsidR="007E3B4E" w:rsidRPr="007E3B4E" w:rsidTr="00D816DE">
        <w:tc>
          <w:tcPr>
            <w:tcW w:w="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 я “ПП“</w:t>
            </w:r>
          </w:p>
        </w:tc>
        <w:tc>
          <w:tcPr>
            <w:tcW w:w="5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К-я „ГЕРБ- СДС“</w:t>
            </w:r>
          </w:p>
        </w:tc>
        <w:tc>
          <w:tcPr>
            <w:tcW w:w="4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8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К-я “БСП за България“</w:t>
            </w:r>
          </w:p>
        </w:tc>
        <w:tc>
          <w:tcPr>
            <w:tcW w:w="49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ПП “ИТН“</w:t>
            </w:r>
          </w:p>
        </w:tc>
        <w:tc>
          <w:tcPr>
            <w:tcW w:w="9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К-я „ДБ– О“</w:t>
            </w:r>
          </w:p>
        </w:tc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ПП“</w:t>
            </w:r>
            <w:r w:rsidRPr="007E3B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Възраждане“</w:t>
            </w:r>
          </w:p>
        </w:tc>
      </w:tr>
      <w:tr w:rsidR="007E3B4E" w:rsidRPr="007E3B4E" w:rsidTr="00D816DE">
        <w:tc>
          <w:tcPr>
            <w:tcW w:w="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3 бр.</w:t>
            </w:r>
          </w:p>
        </w:tc>
        <w:tc>
          <w:tcPr>
            <w:tcW w:w="5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4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2бр.</w:t>
            </w:r>
          </w:p>
        </w:tc>
        <w:tc>
          <w:tcPr>
            <w:tcW w:w="8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9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9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0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B4E" w:rsidRPr="007E3B4E" w:rsidRDefault="007E3B4E" w:rsidP="007E3B4E">
            <w:pPr>
              <w:numPr>
                <w:ilvl w:val="0"/>
                <w:numId w:val="25"/>
              </w:numPr>
              <w:spacing w:after="15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E3B4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бр.</w:t>
            </w:r>
          </w:p>
        </w:tc>
      </w:tr>
    </w:tbl>
    <w:p w:rsidR="007E3B4E" w:rsidRPr="007E3B4E" w:rsidRDefault="007E3B4E" w:rsidP="007E3B4E">
      <w:pPr>
        <w:numPr>
          <w:ilvl w:val="0"/>
          <w:numId w:val="24"/>
        </w:numPr>
        <w:shd w:val="clear" w:color="auto" w:fill="FFFFFF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Кметът на община Брусарци следва в законоустановените срокове да насрочи консултации за състава на ПСИК.</w:t>
      </w:r>
      <w:r w:rsidRPr="007E3B4E">
        <w:rPr>
          <w:rFonts w:ascii="Helvetica" w:eastAsiaTheme="minorEastAsia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Едновременно с документите на хартиен носител от проведените консултации при кмета на общината за разпределяне квотите на партиите в секционните комисия, в РИК - Монтана се представят в електронен вид</w:t>
      </w:r>
      <w:r w:rsidRPr="007E3B4E">
        <w:rPr>
          <w:rFonts w:ascii="Helvetica" w:eastAsiaTheme="minorEastAsia" w:hAnsi="Helvetica" w:cs="Helvetica"/>
          <w:color w:val="333333"/>
          <w:sz w:val="21"/>
          <w:szCs w:val="21"/>
          <w:shd w:val="clear" w:color="auto" w:fill="FFFFFF"/>
          <w:lang w:val="en-US" w:eastAsia="bg-BG"/>
        </w:rPr>
        <w:t>.</w:t>
      </w:r>
    </w:p>
    <w:p w:rsidR="007E3B4E" w:rsidRPr="007E3B4E" w:rsidRDefault="007E3B4E" w:rsidP="007E3B4E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E3B4E" w:rsidRPr="007E3B4E" w:rsidRDefault="007E3B4E" w:rsidP="007E3B4E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379EF" w:rsidRDefault="002379EF" w:rsidP="007E3B4E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</w:p>
    <w:p w:rsidR="007E3B4E" w:rsidRPr="007E3B4E" w:rsidRDefault="00610810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b/>
          <w:color w:val="333333"/>
          <w:u w:val="single"/>
        </w:rPr>
        <w:t>2</w:t>
      </w:r>
      <w:r w:rsidR="00DD2C8C" w:rsidRPr="00610810">
        <w:rPr>
          <w:b/>
          <w:color w:val="333333"/>
          <w:u w:val="single"/>
        </w:rPr>
        <w:t xml:space="preserve">По т. </w:t>
      </w:r>
      <w:r w:rsidR="00DD2C8C" w:rsidRPr="00EE4ACA">
        <w:rPr>
          <w:rFonts w:ascii="Times New Roman" w:hAnsi="Times New Roman"/>
          <w:b/>
          <w:color w:val="333333"/>
          <w:u w:val="single"/>
        </w:rPr>
        <w:t>2</w:t>
      </w:r>
      <w:r w:rsidR="00633F43" w:rsidRPr="00EE4ACA">
        <w:rPr>
          <w:rFonts w:ascii="Times New Roman" w:hAnsi="Times New Roman"/>
          <w:color w:val="333333"/>
        </w:rPr>
        <w:t xml:space="preserve"> от дневния ред</w:t>
      </w:r>
      <w:r w:rsidR="00633F43" w:rsidRPr="00EE4ACA">
        <w:rPr>
          <w:rFonts w:ascii="Times New Roman" w:hAnsi="Times New Roman"/>
        </w:rPr>
        <w:t xml:space="preserve"> докладва  Пламка</w:t>
      </w:r>
      <w:r w:rsidR="00633F43" w:rsidRPr="00610810">
        <w:t xml:space="preserve"> Григорова относно</w:t>
      </w:r>
      <w:r w:rsidR="00633F43" w:rsidRPr="00610810">
        <w:rPr>
          <w:b/>
          <w:color w:val="000000" w:themeColor="text1"/>
        </w:rPr>
        <w:t xml:space="preserve"> </w:t>
      </w:r>
      <w:r w:rsid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7E3B4E"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ромяна в състава секционни избирателни комисии, назначени в Община Вършец от квотата на  Коалиция „ БСП за България“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7E3B4E" w:rsidRPr="007E3B4E" w:rsidRDefault="007E3B4E" w:rsidP="007E3B4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E3B4E">
        <w:rPr>
          <w:rFonts w:ascii="Times New Roman" w:eastAsiaTheme="minorHAnsi" w:hAnsi="Times New Roman"/>
          <w:b/>
          <w:sz w:val="24"/>
          <w:szCs w:val="24"/>
        </w:rPr>
        <w:t>РЕШЕНИЕ № 92 –НС от 13 септември 2022 г.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Вършец от квотата на  Коалиция „ БСП за България“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122/12.09.2022 г. в РИК-Монтана е постъпило заявление от пълномощник на представляващия  Коалиция „ БСП за България“ за Община Вършец за промяна на съставите на СИК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7E3B4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7E3B4E" w:rsidRPr="007E3B4E" w:rsidRDefault="007E3B4E" w:rsidP="007E3B4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121200012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Младен Борисов Иванов;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 на СИК №121200012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Ваня Първанова Маджарова </w:t>
      </w:r>
    </w:p>
    <w:p w:rsidR="007E3B4E" w:rsidRPr="007E3B4E" w:rsidRDefault="007E3B4E" w:rsidP="00EE4AC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     Анулира издаденото  удостоверение.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 На новоназначеният член да се издаде удостоверение.</w:t>
      </w:r>
    </w:p>
    <w:p w:rsidR="007E3B4E" w:rsidRPr="007E3B4E" w:rsidRDefault="007E3B4E" w:rsidP="007E3B4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DD2C8C" w:rsidRPr="002D589F" w:rsidRDefault="008413AB" w:rsidP="00936DB6">
      <w:pPr>
        <w:pStyle w:val="a3"/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b/>
          <w:color w:val="333333"/>
          <w:u w:val="single"/>
        </w:rPr>
        <w:t>3.По т. 3</w:t>
      </w:r>
      <w:r w:rsidR="00EE4ACA" w:rsidRPr="00EE4ACA">
        <w:rPr>
          <w:b/>
          <w:color w:val="333333"/>
          <w:u w:val="single"/>
        </w:rPr>
        <w:t>.</w:t>
      </w:r>
      <w:r w:rsidR="00EE4ACA">
        <w:rPr>
          <w:color w:val="333333"/>
        </w:rPr>
        <w:t xml:space="preserve"> </w:t>
      </w:r>
      <w:r w:rsidR="00936DB6">
        <w:rPr>
          <w:color w:val="333333"/>
        </w:rPr>
        <w:t>Разни о</w:t>
      </w:r>
      <w:r w:rsidR="00633F43" w:rsidRPr="002D589F">
        <w:rPr>
          <w:color w:val="333333"/>
        </w:rPr>
        <w:t>т дневния ред</w:t>
      </w:r>
      <w:r w:rsidR="00610810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36D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610810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азни бяха дискутирани организационни въпроси</w:t>
      </w:r>
      <w:r w:rsidR="00633F43" w:rsidRPr="00D63E95"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1C4C16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2956B3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EE4ACA">
        <w:rPr>
          <w:rFonts w:ascii="Times New Roman" w:eastAsia="Times New Roman" w:hAnsi="Times New Roman"/>
          <w:sz w:val="24"/>
          <w:szCs w:val="24"/>
          <w:lang w:eastAsia="bg-BG"/>
        </w:rPr>
        <w:t>0 часа, на 13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F2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31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42E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3CC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8BC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546AA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B6D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20E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0F3A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61B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0217F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4BDA"/>
    <w:multiLevelType w:val="hybridMultilevel"/>
    <w:tmpl w:val="2ECE1850"/>
    <w:lvl w:ilvl="0" w:tplc="AC2ECE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255A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E137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28"/>
  </w:num>
  <w:num w:numId="6">
    <w:abstractNumId w:val="9"/>
  </w:num>
  <w:num w:numId="7">
    <w:abstractNumId w:val="17"/>
  </w:num>
  <w:num w:numId="8">
    <w:abstractNumId w:val="24"/>
  </w:num>
  <w:num w:numId="9">
    <w:abstractNumId w:val="15"/>
  </w:num>
  <w:num w:numId="10">
    <w:abstractNumId w:val="7"/>
  </w:num>
  <w:num w:numId="11">
    <w:abstractNumId w:val="8"/>
  </w:num>
  <w:num w:numId="12">
    <w:abstractNumId w:val="26"/>
  </w:num>
  <w:num w:numId="13">
    <w:abstractNumId w:val="1"/>
  </w:num>
  <w:num w:numId="14">
    <w:abstractNumId w:val="21"/>
  </w:num>
  <w:num w:numId="15">
    <w:abstractNumId w:val="23"/>
  </w:num>
  <w:num w:numId="16">
    <w:abstractNumId w:val="18"/>
  </w:num>
  <w:num w:numId="17">
    <w:abstractNumId w:val="3"/>
  </w:num>
  <w:num w:numId="18">
    <w:abstractNumId w:val="19"/>
  </w:num>
  <w:num w:numId="19">
    <w:abstractNumId w:val="12"/>
  </w:num>
  <w:num w:numId="20">
    <w:abstractNumId w:val="0"/>
  </w:num>
  <w:num w:numId="21">
    <w:abstractNumId w:val="4"/>
  </w:num>
  <w:num w:numId="22">
    <w:abstractNumId w:val="16"/>
  </w:num>
  <w:num w:numId="23">
    <w:abstractNumId w:val="6"/>
  </w:num>
  <w:num w:numId="24">
    <w:abstractNumId w:val="14"/>
  </w:num>
  <w:num w:numId="25">
    <w:abstractNumId w:val="22"/>
  </w:num>
  <w:num w:numId="26">
    <w:abstractNumId w:val="10"/>
  </w:num>
  <w:num w:numId="27">
    <w:abstractNumId w:val="5"/>
  </w:num>
  <w:num w:numId="28">
    <w:abstractNumId w:val="29"/>
  </w:num>
  <w:num w:numId="29">
    <w:abstractNumId w:val="13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B22B0"/>
    <w:rsid w:val="000C77CC"/>
    <w:rsid w:val="000D5564"/>
    <w:rsid w:val="000D6F4E"/>
    <w:rsid w:val="000F70E0"/>
    <w:rsid w:val="001179A2"/>
    <w:rsid w:val="00145BE9"/>
    <w:rsid w:val="001571B2"/>
    <w:rsid w:val="001709DD"/>
    <w:rsid w:val="001A724A"/>
    <w:rsid w:val="001B688E"/>
    <w:rsid w:val="001C4C16"/>
    <w:rsid w:val="001D15BD"/>
    <w:rsid w:val="001D2682"/>
    <w:rsid w:val="0021174C"/>
    <w:rsid w:val="00234B29"/>
    <w:rsid w:val="002379EF"/>
    <w:rsid w:val="00243A35"/>
    <w:rsid w:val="0027381B"/>
    <w:rsid w:val="002769C5"/>
    <w:rsid w:val="00283403"/>
    <w:rsid w:val="0028609B"/>
    <w:rsid w:val="002956B3"/>
    <w:rsid w:val="002B67E1"/>
    <w:rsid w:val="002D589F"/>
    <w:rsid w:val="002E13C8"/>
    <w:rsid w:val="002E2612"/>
    <w:rsid w:val="00305CEE"/>
    <w:rsid w:val="003357E4"/>
    <w:rsid w:val="003F1407"/>
    <w:rsid w:val="004033F1"/>
    <w:rsid w:val="00425EB0"/>
    <w:rsid w:val="0044609F"/>
    <w:rsid w:val="004E531D"/>
    <w:rsid w:val="004F1C8B"/>
    <w:rsid w:val="00554F6B"/>
    <w:rsid w:val="00610810"/>
    <w:rsid w:val="006158E0"/>
    <w:rsid w:val="00633F43"/>
    <w:rsid w:val="00635972"/>
    <w:rsid w:val="006A0442"/>
    <w:rsid w:val="006A391C"/>
    <w:rsid w:val="006A5139"/>
    <w:rsid w:val="006B656D"/>
    <w:rsid w:val="007041A8"/>
    <w:rsid w:val="00705897"/>
    <w:rsid w:val="00762D5C"/>
    <w:rsid w:val="00775B7B"/>
    <w:rsid w:val="00790D18"/>
    <w:rsid w:val="007B002B"/>
    <w:rsid w:val="007C2A98"/>
    <w:rsid w:val="007C4DD6"/>
    <w:rsid w:val="007D40A5"/>
    <w:rsid w:val="007E3B4E"/>
    <w:rsid w:val="007E74D6"/>
    <w:rsid w:val="007F2924"/>
    <w:rsid w:val="00837B3F"/>
    <w:rsid w:val="008413AB"/>
    <w:rsid w:val="008718D7"/>
    <w:rsid w:val="0089795E"/>
    <w:rsid w:val="008A5595"/>
    <w:rsid w:val="008B0D86"/>
    <w:rsid w:val="008B4E81"/>
    <w:rsid w:val="008B7609"/>
    <w:rsid w:val="008C588F"/>
    <w:rsid w:val="00900DA1"/>
    <w:rsid w:val="00936DB6"/>
    <w:rsid w:val="009442FE"/>
    <w:rsid w:val="00961504"/>
    <w:rsid w:val="009827C3"/>
    <w:rsid w:val="009A4848"/>
    <w:rsid w:val="009C39DD"/>
    <w:rsid w:val="00A07AC3"/>
    <w:rsid w:val="00A4273F"/>
    <w:rsid w:val="00A45975"/>
    <w:rsid w:val="00A73F93"/>
    <w:rsid w:val="00AC02ED"/>
    <w:rsid w:val="00AD052C"/>
    <w:rsid w:val="00B116E8"/>
    <w:rsid w:val="00B2013C"/>
    <w:rsid w:val="00B219BB"/>
    <w:rsid w:val="00B34A49"/>
    <w:rsid w:val="00B470D8"/>
    <w:rsid w:val="00B670E8"/>
    <w:rsid w:val="00B70BC6"/>
    <w:rsid w:val="00BE00FE"/>
    <w:rsid w:val="00C62272"/>
    <w:rsid w:val="00C66950"/>
    <w:rsid w:val="00C76B81"/>
    <w:rsid w:val="00C76C83"/>
    <w:rsid w:val="00CA20F8"/>
    <w:rsid w:val="00CC55BC"/>
    <w:rsid w:val="00CE4558"/>
    <w:rsid w:val="00D55455"/>
    <w:rsid w:val="00D6028C"/>
    <w:rsid w:val="00D63E95"/>
    <w:rsid w:val="00D853B8"/>
    <w:rsid w:val="00DB497C"/>
    <w:rsid w:val="00DD2C8C"/>
    <w:rsid w:val="00DE703B"/>
    <w:rsid w:val="00DF54FC"/>
    <w:rsid w:val="00E153AF"/>
    <w:rsid w:val="00E17754"/>
    <w:rsid w:val="00E35110"/>
    <w:rsid w:val="00EA3985"/>
    <w:rsid w:val="00EC5034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56F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CCB2-C302-4492-AD5F-6DF8A80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95</cp:revision>
  <cp:lastPrinted>2022-09-09T12:20:00Z</cp:lastPrinted>
  <dcterms:created xsi:type="dcterms:W3CDTF">2022-08-15T07:48:00Z</dcterms:created>
  <dcterms:modified xsi:type="dcterms:W3CDTF">2022-09-13T14:22:00Z</dcterms:modified>
</cp:coreProperties>
</file>