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B95305">
        <w:rPr>
          <w:rFonts w:ascii="Verdana" w:hAnsi="Verdana"/>
          <w:b/>
          <w:sz w:val="20"/>
          <w:szCs w:val="20"/>
        </w:rPr>
        <w:t>ИК 12 на 12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344894">
        <w:rPr>
          <w:rFonts w:ascii="Verdana" w:hAnsi="Verdana"/>
          <w:b/>
          <w:sz w:val="20"/>
          <w:szCs w:val="20"/>
        </w:rPr>
        <w:t>1</w:t>
      </w:r>
      <w:r w:rsidR="00B95305">
        <w:rPr>
          <w:rFonts w:ascii="Verdana" w:hAnsi="Verdana"/>
          <w:b/>
          <w:sz w:val="20"/>
          <w:szCs w:val="20"/>
          <w:lang w:val="en-US"/>
        </w:rPr>
        <w:t>5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23" w:rsidRPr="002F1623" w:rsidRDefault="002F1623" w:rsidP="002F1623">
            <w:pPr>
              <w:spacing w:after="0" w:line="240" w:lineRule="auto"/>
              <w:rPr>
                <w:color w:val="333333"/>
              </w:rPr>
            </w:pPr>
            <w:r w:rsidRPr="002F1623">
              <w:rPr>
                <w:color w:val="000000"/>
              </w:rPr>
              <w:t>Промяна в състава секционни избирателни комисии назначени с решение № 35-НС от 28 февруари 2021 г.</w:t>
            </w:r>
          </w:p>
          <w:p w:rsidR="003F328E" w:rsidRPr="00002EB7" w:rsidRDefault="003F328E" w:rsidP="002F1623">
            <w:pPr>
              <w:spacing w:after="0" w:line="240" w:lineRule="auto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344894" w:rsidRDefault="002F1623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E5D6C">
              <w:rPr>
                <w:color w:val="000000"/>
              </w:rPr>
              <w:t>Промяна в състава на секционни избирателни комисии</w:t>
            </w:r>
            <w:r w:rsidRPr="006E5D6C">
              <w:rPr>
                <w:color w:val="333333"/>
                <w:sz w:val="28"/>
                <w:szCs w:val="28"/>
              </w:rPr>
              <w:t xml:space="preserve"> назначени с </w:t>
            </w:r>
            <w:r>
              <w:rPr>
                <w:color w:val="333333"/>
                <w:sz w:val="28"/>
                <w:szCs w:val="28"/>
              </w:rPr>
              <w:t xml:space="preserve">решение </w:t>
            </w:r>
            <w:r w:rsidRPr="006E5D6C">
              <w:rPr>
                <w:color w:val="333333"/>
                <w:sz w:val="28"/>
                <w:szCs w:val="28"/>
              </w:rPr>
              <w:t>№ 30-НС от 25.02.2021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2F1623" w:rsidRDefault="002F1623" w:rsidP="002F1623">
            <w:pPr>
              <w:spacing w:after="0" w:line="240" w:lineRule="auto"/>
              <w:rPr>
                <w:color w:val="333333"/>
              </w:rPr>
            </w:pPr>
            <w:r w:rsidRPr="002F1623">
              <w:rPr>
                <w:color w:val="000000"/>
              </w:rPr>
              <w:t>Промяна в състава на секционни избирателни комисии</w:t>
            </w:r>
            <w:r w:rsidRPr="002F1623">
              <w:rPr>
                <w:color w:val="333333"/>
                <w:sz w:val="28"/>
                <w:szCs w:val="28"/>
              </w:rPr>
              <w:t xml:space="preserve"> назначени с решение № 29-НС от 25.02.2021</w:t>
            </w:r>
          </w:p>
          <w:p w:rsidR="002F1623" w:rsidRDefault="002F1623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2F1623" w:rsidRDefault="002F1623" w:rsidP="002F1623">
            <w:pPr>
              <w:spacing w:after="0" w:line="240" w:lineRule="auto"/>
              <w:rPr>
                <w:color w:val="333333"/>
              </w:rPr>
            </w:pPr>
            <w:r w:rsidRPr="002F1623">
              <w:rPr>
                <w:color w:val="000000"/>
              </w:rPr>
              <w:t>Промяна в състава на СИК</w:t>
            </w:r>
            <w:r w:rsidRPr="002F1623">
              <w:rPr>
                <w:color w:val="333333"/>
                <w:sz w:val="28"/>
                <w:szCs w:val="28"/>
              </w:rPr>
              <w:t xml:space="preserve"> назначени с решение № 38-НС от 28.02.2021 г.</w:t>
            </w:r>
          </w:p>
          <w:p w:rsidR="002F1623" w:rsidRDefault="002F1623" w:rsidP="002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2F1623" w:rsidRDefault="002F1623" w:rsidP="002F1623">
            <w:pPr>
              <w:spacing w:after="0" w:line="240" w:lineRule="auto"/>
              <w:rPr>
                <w:color w:val="333333"/>
              </w:rPr>
            </w:pPr>
            <w:r w:rsidRPr="002F1623">
              <w:rPr>
                <w:rStyle w:val="a5"/>
                <w:b w:val="0"/>
                <w:color w:val="333333"/>
              </w:rPr>
              <w:t>Възстановяване</w:t>
            </w:r>
            <w:r w:rsidRPr="002F1623">
              <w:rPr>
                <w:color w:val="333333"/>
              </w:rPr>
              <w:t xml:space="preserve"> регистрацията на </w:t>
            </w:r>
            <w:r w:rsidRPr="002F1623">
              <w:rPr>
                <w:color w:val="333333"/>
                <w:shd w:val="clear" w:color="auto" w:fill="FFFFFF"/>
              </w:rPr>
              <w:t xml:space="preserve">Лъчезар Любомиров Лазаров </w:t>
            </w:r>
            <w:r w:rsidRPr="002F1623">
              <w:rPr>
                <w:color w:val="333333"/>
              </w:rPr>
              <w:t>като кандидат под № 4  от кандидатската листа на партия  „АТАКА“, регистриран с </w:t>
            </w:r>
            <w:hyperlink r:id="rId5" w:tgtFrame="_blank" w:history="1">
              <w:r w:rsidRPr="002F1623">
                <w:rPr>
                  <w:rStyle w:val="a6"/>
                  <w:color w:val="000000" w:themeColor="text1"/>
                </w:rPr>
                <w:t xml:space="preserve">Решение № 66-НС от 01.03.2021г. на РИК </w:t>
              </w:r>
            </w:hyperlink>
            <w:r w:rsidRPr="002F1623">
              <w:rPr>
                <w:rStyle w:val="a6"/>
                <w:color w:val="000000" w:themeColor="text1"/>
              </w:rPr>
              <w:t>Монтана</w:t>
            </w:r>
            <w:r w:rsidRPr="002F1623">
              <w:rPr>
                <w:color w:val="000000" w:themeColor="text1"/>
              </w:rPr>
              <w:t>.</w:t>
            </w:r>
          </w:p>
          <w:p w:rsidR="002F1623" w:rsidRDefault="002F1623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2F1623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2F1623"/>
    <w:rsid w:val="003102FF"/>
    <w:rsid w:val="0034428F"/>
    <w:rsid w:val="00344894"/>
    <w:rsid w:val="003F328E"/>
    <w:rsid w:val="003F592D"/>
    <w:rsid w:val="00430D54"/>
    <w:rsid w:val="004C6F5B"/>
    <w:rsid w:val="00536A33"/>
    <w:rsid w:val="005B66D5"/>
    <w:rsid w:val="005F5A75"/>
    <w:rsid w:val="00644E87"/>
    <w:rsid w:val="006D4C6F"/>
    <w:rsid w:val="007746BE"/>
    <w:rsid w:val="007B38EF"/>
    <w:rsid w:val="00802B5A"/>
    <w:rsid w:val="00857755"/>
    <w:rsid w:val="00864D7A"/>
    <w:rsid w:val="008A656B"/>
    <w:rsid w:val="008D6690"/>
    <w:rsid w:val="00905F21"/>
    <w:rsid w:val="009A5614"/>
    <w:rsid w:val="00A14820"/>
    <w:rsid w:val="00A96DAE"/>
    <w:rsid w:val="00AD35A7"/>
    <w:rsid w:val="00B95305"/>
    <w:rsid w:val="00BA35C5"/>
    <w:rsid w:val="00C573C1"/>
    <w:rsid w:val="00CC4D07"/>
    <w:rsid w:val="00D644DB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3DE4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623"/>
    <w:rPr>
      <w:b/>
      <w:bCs/>
    </w:rPr>
  </w:style>
  <w:style w:type="character" w:styleId="a6">
    <w:name w:val="Hyperlink"/>
    <w:basedOn w:val="a0"/>
    <w:uiPriority w:val="99"/>
    <w:semiHidden/>
    <w:unhideWhenUsed/>
    <w:rsid w:val="002F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31.cik.bg/ns2021/decisions/33/2021-03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48</cp:revision>
  <dcterms:created xsi:type="dcterms:W3CDTF">2021-02-19T12:24:00Z</dcterms:created>
  <dcterms:modified xsi:type="dcterms:W3CDTF">2021-03-12T17:22:00Z</dcterms:modified>
</cp:coreProperties>
</file>