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7D" w:rsidRPr="00CD0491" w:rsidRDefault="0063717D" w:rsidP="006371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proofErr w:type="spellStart"/>
      <w:r w:rsidRPr="00CD0491">
        <w:rPr>
          <w:rFonts w:ascii="Arial" w:eastAsia="Times New Roman" w:hAnsi="Arial" w:cs="Arial"/>
          <w:color w:val="333333"/>
          <w:sz w:val="32"/>
          <w:szCs w:val="32"/>
        </w:rPr>
        <w:t>Районна</w:t>
      </w:r>
      <w:proofErr w:type="spellEnd"/>
      <w:r w:rsidRPr="00CD0491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proofErr w:type="spellStart"/>
      <w:r w:rsidRPr="00CD0491">
        <w:rPr>
          <w:rFonts w:ascii="Arial" w:eastAsia="Times New Roman" w:hAnsi="Arial" w:cs="Arial"/>
          <w:color w:val="333333"/>
          <w:sz w:val="32"/>
          <w:szCs w:val="32"/>
        </w:rPr>
        <w:t>избирателна</w:t>
      </w:r>
      <w:proofErr w:type="spellEnd"/>
      <w:r w:rsidRPr="00CD0491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proofErr w:type="spellStart"/>
      <w:r w:rsidRPr="00CD0491">
        <w:rPr>
          <w:rFonts w:ascii="Arial" w:eastAsia="Times New Roman" w:hAnsi="Arial" w:cs="Arial"/>
          <w:color w:val="333333"/>
          <w:sz w:val="32"/>
          <w:szCs w:val="32"/>
        </w:rPr>
        <w:t>комисия</w:t>
      </w:r>
      <w:proofErr w:type="spellEnd"/>
      <w:r w:rsidRPr="00CD0491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333333"/>
          <w:sz w:val="32"/>
          <w:szCs w:val="32"/>
          <w:lang w:val="bg-BG"/>
        </w:rPr>
        <w:t>Монтана</w:t>
      </w:r>
    </w:p>
    <w:p w:rsidR="0063717D" w:rsidRPr="00CD0491" w:rsidRDefault="00ED5A5C" w:rsidP="0063717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pict>
          <v:rect id="_x0000_i1025" style="width:449.2pt;height:0" o:hrpct="0" o:hralign="center" o:hrstd="t" o:hrnoshade="t" o:hr="t" fillcolor="black" stroked="f"/>
        </w:pict>
      </w:r>
    </w:p>
    <w:p w:rsidR="0063717D" w:rsidRPr="00F73C08" w:rsidRDefault="0063717D" w:rsidP="006371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bg-BG"/>
        </w:rPr>
      </w:pPr>
      <w:r w:rsidRPr="00CD0491">
        <w:rPr>
          <w:rFonts w:ascii="Arial" w:eastAsia="Times New Roman" w:hAnsi="Arial" w:cs="Arial"/>
          <w:color w:val="333333"/>
          <w:sz w:val="32"/>
          <w:szCs w:val="32"/>
        </w:rPr>
        <w:t>РЕШЕНИЕ </w:t>
      </w:r>
      <w:r w:rsidRPr="00CD0491">
        <w:rPr>
          <w:rFonts w:ascii="Arial" w:eastAsia="Times New Roman" w:hAnsi="Arial" w:cs="Arial"/>
          <w:color w:val="333333"/>
          <w:sz w:val="32"/>
          <w:szCs w:val="32"/>
        </w:rPr>
        <w:br/>
        <w:t xml:space="preserve">№ </w:t>
      </w:r>
      <w:r>
        <w:rPr>
          <w:rFonts w:ascii="Arial" w:eastAsia="Times New Roman" w:hAnsi="Arial" w:cs="Arial"/>
          <w:color w:val="333333"/>
          <w:sz w:val="32"/>
          <w:szCs w:val="32"/>
          <w:lang w:val="bg-BG"/>
        </w:rPr>
        <w:t>21</w:t>
      </w:r>
      <w:r w:rsidR="00F57AF3">
        <w:rPr>
          <w:rFonts w:ascii="Arial" w:eastAsia="Times New Roman" w:hAnsi="Arial" w:cs="Arial"/>
          <w:color w:val="333333"/>
          <w:sz w:val="32"/>
          <w:szCs w:val="32"/>
          <w:lang w:val="bg-BG"/>
        </w:rPr>
        <w:t>8</w:t>
      </w:r>
      <w:r w:rsidRPr="00CD0491">
        <w:rPr>
          <w:rFonts w:ascii="Arial" w:eastAsia="Times New Roman" w:hAnsi="Arial" w:cs="Arial"/>
          <w:color w:val="333333"/>
          <w:sz w:val="32"/>
          <w:szCs w:val="32"/>
        </w:rPr>
        <w:br/>
      </w:r>
      <w:r>
        <w:rPr>
          <w:rFonts w:ascii="Arial" w:eastAsia="Times New Roman" w:hAnsi="Arial" w:cs="Arial"/>
          <w:color w:val="333333"/>
          <w:sz w:val="32"/>
          <w:szCs w:val="32"/>
          <w:lang w:val="bg-BG"/>
        </w:rPr>
        <w:t>Монтана</w:t>
      </w:r>
      <w:r w:rsidRPr="00CD0491">
        <w:rPr>
          <w:rFonts w:ascii="Arial" w:eastAsia="Times New Roman" w:hAnsi="Arial" w:cs="Arial"/>
          <w:color w:val="333333"/>
          <w:sz w:val="32"/>
          <w:szCs w:val="32"/>
        </w:rPr>
        <w:t>, 2</w:t>
      </w:r>
      <w:r>
        <w:rPr>
          <w:rFonts w:ascii="Arial" w:eastAsia="Times New Roman" w:hAnsi="Arial" w:cs="Arial"/>
          <w:color w:val="333333"/>
          <w:sz w:val="32"/>
          <w:szCs w:val="32"/>
          <w:lang w:val="bg-BG"/>
        </w:rPr>
        <w:t>6</w:t>
      </w:r>
      <w:r w:rsidRPr="00CD0491">
        <w:rPr>
          <w:rFonts w:ascii="Arial" w:eastAsia="Times New Roman" w:hAnsi="Arial" w:cs="Arial"/>
          <w:color w:val="333333"/>
          <w:sz w:val="32"/>
          <w:szCs w:val="32"/>
        </w:rPr>
        <w:t>.05.2019</w:t>
      </w:r>
    </w:p>
    <w:p w:rsidR="0063717D" w:rsidRDefault="0063717D" w:rsidP="0063717D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  <w:r w:rsidRPr="003068F4">
        <w:rPr>
          <w:rFonts w:ascii="Arial" w:eastAsia="Times New Roman" w:hAnsi="Arial" w:cs="Arial"/>
          <w:color w:val="333333"/>
          <w:sz w:val="24"/>
          <w:szCs w:val="24"/>
        </w:rPr>
        <w:t xml:space="preserve">ОТНОСНО: </w:t>
      </w:r>
      <w:proofErr w:type="spellStart"/>
      <w:r w:rsidRPr="003068F4">
        <w:rPr>
          <w:rFonts w:ascii="Arial" w:eastAsia="Times New Roman" w:hAnsi="Arial" w:cs="Arial"/>
          <w:color w:val="333333"/>
          <w:sz w:val="24"/>
          <w:szCs w:val="24"/>
        </w:rPr>
        <w:t>Разглеждане</w:t>
      </w:r>
      <w:proofErr w:type="spellEnd"/>
      <w:r w:rsidRPr="003068F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3068F4">
        <w:rPr>
          <w:rFonts w:ascii="Arial" w:eastAsia="Times New Roman" w:hAnsi="Arial" w:cs="Arial"/>
          <w:color w:val="333333"/>
          <w:sz w:val="24"/>
          <w:szCs w:val="24"/>
        </w:rPr>
        <w:t>на</w:t>
      </w:r>
      <w:proofErr w:type="spellEnd"/>
      <w:r w:rsidRPr="003068F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57AF3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сигнал</w:t>
      </w:r>
      <w:proofErr w:type="gramEnd"/>
      <w:r w:rsidR="00F57AF3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с </w:t>
      </w:r>
      <w:r w:rsidRPr="003068F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068F4">
        <w:rPr>
          <w:rFonts w:ascii="Arial" w:eastAsia="Times New Roman" w:hAnsi="Arial" w:cs="Arial"/>
          <w:color w:val="333333"/>
          <w:sz w:val="24"/>
          <w:szCs w:val="24"/>
        </w:rPr>
        <w:t>Вх</w:t>
      </w:r>
      <w:proofErr w:type="spellEnd"/>
      <w:r w:rsidRPr="003068F4">
        <w:rPr>
          <w:rFonts w:ascii="Arial" w:eastAsia="Times New Roman" w:hAnsi="Arial" w:cs="Arial"/>
          <w:color w:val="333333"/>
          <w:sz w:val="24"/>
          <w:szCs w:val="24"/>
        </w:rPr>
        <w:t>. №</w:t>
      </w:r>
      <w:r w:rsidR="00F57AF3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</w:t>
      </w:r>
      <w:r w:rsidRPr="003068F4">
        <w:rPr>
          <w:rFonts w:ascii="Arial" w:eastAsia="Times New Roman" w:hAnsi="Arial" w:cs="Arial"/>
          <w:color w:val="333333"/>
          <w:sz w:val="24"/>
          <w:szCs w:val="24"/>
        </w:rPr>
        <w:t>2</w:t>
      </w:r>
      <w:r w:rsidR="00F57AF3">
        <w:rPr>
          <w:rFonts w:ascii="Arial" w:eastAsia="Times New Roman" w:hAnsi="Arial" w:cs="Arial"/>
          <w:color w:val="333333"/>
          <w:sz w:val="24"/>
          <w:szCs w:val="24"/>
          <w:lang w:val="bg-BG"/>
        </w:rPr>
        <w:t>42</w:t>
      </w:r>
      <w:r w:rsidRPr="003068F4">
        <w:rPr>
          <w:rFonts w:ascii="Arial" w:eastAsia="Times New Roman" w:hAnsi="Arial" w:cs="Arial"/>
          <w:color w:val="333333"/>
          <w:sz w:val="24"/>
          <w:szCs w:val="24"/>
        </w:rPr>
        <w:t>/</w:t>
      </w:r>
      <w:r w:rsidRPr="003068F4">
        <w:rPr>
          <w:rFonts w:ascii="Arial" w:eastAsia="Times New Roman" w:hAnsi="Arial" w:cs="Arial"/>
          <w:color w:val="333333"/>
          <w:sz w:val="24"/>
          <w:szCs w:val="24"/>
          <w:lang w:val="bg-BG"/>
        </w:rPr>
        <w:t>26</w:t>
      </w:r>
      <w:r w:rsidRPr="003068F4">
        <w:rPr>
          <w:rFonts w:ascii="Arial" w:eastAsia="Times New Roman" w:hAnsi="Arial" w:cs="Arial"/>
          <w:color w:val="333333"/>
          <w:sz w:val="24"/>
          <w:szCs w:val="24"/>
        </w:rPr>
        <w:t>.05.2019г.</w:t>
      </w:r>
      <w:r w:rsidRPr="003068F4">
        <w:rPr>
          <w:rFonts w:ascii="Arial" w:eastAsia="Times New Roman" w:hAnsi="Arial" w:cs="Arial"/>
          <w:color w:val="333333"/>
          <w:sz w:val="24"/>
          <w:szCs w:val="24"/>
          <w:lang w:val="bg-BG"/>
        </w:rPr>
        <w:t xml:space="preserve"> </w:t>
      </w:r>
    </w:p>
    <w:p w:rsidR="0063717D" w:rsidRPr="003068F4" w:rsidRDefault="0063717D" w:rsidP="0063717D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  <w:lang w:val="bg-BG"/>
        </w:rPr>
      </w:pPr>
    </w:p>
    <w:p w:rsidR="0063717D" w:rsidRPr="00EF6388" w:rsidRDefault="0063717D" w:rsidP="0063717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proofErr w:type="spellStart"/>
      <w:r w:rsidRPr="00EF6388">
        <w:rPr>
          <w:rFonts w:ascii="Arial" w:eastAsia="Times New Roman" w:hAnsi="Arial" w:cs="Arial"/>
          <w:color w:val="333333"/>
          <w:sz w:val="20"/>
          <w:szCs w:val="20"/>
        </w:rPr>
        <w:t>Постъпил</w:t>
      </w:r>
      <w:proofErr w:type="spellEnd"/>
      <w:r w:rsidRPr="00EF6388">
        <w:rPr>
          <w:rFonts w:ascii="Arial" w:eastAsia="Times New Roman" w:hAnsi="Arial" w:cs="Arial"/>
          <w:color w:val="333333"/>
          <w:sz w:val="20"/>
          <w:szCs w:val="20"/>
        </w:rPr>
        <w:t xml:space="preserve"> е </w:t>
      </w:r>
      <w:r w:rsidR="00F57AF3"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>сигна</w:t>
      </w:r>
      <w:r w:rsidR="00803133">
        <w:rPr>
          <w:rFonts w:ascii="Arial" w:eastAsia="Times New Roman" w:hAnsi="Arial" w:cs="Arial"/>
          <w:color w:val="333333"/>
          <w:sz w:val="20"/>
          <w:szCs w:val="20"/>
          <w:lang w:val="bg-BG"/>
        </w:rPr>
        <w:t>л</w:t>
      </w:r>
      <w:r w:rsidRPr="00EF638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EF6388">
        <w:rPr>
          <w:rFonts w:ascii="Arial" w:eastAsia="Times New Roman" w:hAnsi="Arial" w:cs="Arial"/>
          <w:color w:val="333333"/>
          <w:sz w:val="20"/>
          <w:szCs w:val="20"/>
        </w:rPr>
        <w:t xml:space="preserve">с  </w:t>
      </w:r>
      <w:proofErr w:type="spellStart"/>
      <w:r w:rsidRPr="00EF6388">
        <w:rPr>
          <w:rFonts w:ascii="Arial" w:eastAsia="Times New Roman" w:hAnsi="Arial" w:cs="Arial"/>
          <w:color w:val="333333"/>
          <w:sz w:val="20"/>
          <w:szCs w:val="20"/>
        </w:rPr>
        <w:t>Вх</w:t>
      </w:r>
      <w:proofErr w:type="spellEnd"/>
      <w:proofErr w:type="gramEnd"/>
      <w:r w:rsidRPr="00EF6388">
        <w:rPr>
          <w:rFonts w:ascii="Arial" w:eastAsia="Times New Roman" w:hAnsi="Arial" w:cs="Arial"/>
          <w:color w:val="333333"/>
          <w:sz w:val="20"/>
          <w:szCs w:val="20"/>
        </w:rPr>
        <w:t>. №</w:t>
      </w:r>
      <w:r w:rsidR="00F57AF3"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>2</w:t>
      </w:r>
      <w:r w:rsidR="00F57AF3"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>42</w:t>
      </w:r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>/26.05</w:t>
      </w:r>
      <w:r w:rsidRPr="00EF6388">
        <w:rPr>
          <w:rFonts w:ascii="Arial" w:eastAsia="Times New Roman" w:hAnsi="Arial" w:cs="Arial"/>
          <w:color w:val="333333"/>
          <w:sz w:val="20"/>
          <w:szCs w:val="20"/>
        </w:rPr>
        <w:t>.2019</w:t>
      </w:r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EF6388">
        <w:rPr>
          <w:rFonts w:ascii="Arial" w:eastAsia="Times New Roman" w:hAnsi="Arial" w:cs="Arial"/>
          <w:color w:val="333333"/>
          <w:sz w:val="20"/>
          <w:szCs w:val="20"/>
        </w:rPr>
        <w:t>г</w:t>
      </w:r>
      <w:r w:rsidR="00F57AF3"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. </w:t>
      </w:r>
      <w:r w:rsidRPr="00EF6388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F57AF3"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>14.57</w:t>
      </w:r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ч. в </w:t>
      </w:r>
      <w:r w:rsidRPr="00EF6388">
        <w:rPr>
          <w:rFonts w:ascii="Arial" w:eastAsia="Times New Roman" w:hAnsi="Arial" w:cs="Arial"/>
          <w:color w:val="333333"/>
          <w:sz w:val="20"/>
          <w:szCs w:val="20"/>
        </w:rPr>
        <w:t>РИК-</w:t>
      </w:r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>Монтана</w:t>
      </w:r>
      <w:r w:rsidRPr="00EF6388">
        <w:rPr>
          <w:rFonts w:ascii="Arial" w:eastAsia="Times New Roman" w:hAnsi="Arial" w:cs="Arial"/>
          <w:color w:val="333333"/>
          <w:sz w:val="20"/>
          <w:szCs w:val="20"/>
        </w:rPr>
        <w:t xml:space="preserve"> от</w:t>
      </w:r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Найден Валентинов Найденов, представляващ ПП „Възраждане“ за област Монтана.</w:t>
      </w:r>
    </w:p>
    <w:p w:rsidR="0063717D" w:rsidRPr="00EF6388" w:rsidRDefault="0063717D" w:rsidP="0063717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EF6388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F57AF3"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>подадени</w:t>
      </w:r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я </w:t>
      </w:r>
      <w:proofErr w:type="spellStart"/>
      <w:r w:rsidRPr="00EF6388">
        <w:rPr>
          <w:rFonts w:ascii="Arial" w:eastAsia="Times New Roman" w:hAnsi="Arial" w:cs="Arial"/>
          <w:color w:val="333333"/>
          <w:sz w:val="20"/>
          <w:szCs w:val="20"/>
        </w:rPr>
        <w:t>сигнал</w:t>
      </w:r>
      <w:proofErr w:type="spellEnd"/>
      <w:r w:rsidRPr="00EF638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F6388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EF638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F6388">
        <w:rPr>
          <w:rFonts w:ascii="Arial" w:eastAsia="Times New Roman" w:hAnsi="Arial" w:cs="Arial"/>
          <w:color w:val="333333"/>
          <w:sz w:val="20"/>
          <w:szCs w:val="20"/>
        </w:rPr>
        <w:t>твърди</w:t>
      </w:r>
      <w:proofErr w:type="spellEnd"/>
      <w:r w:rsidRPr="00EF638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EF6388">
        <w:rPr>
          <w:rFonts w:ascii="Arial" w:eastAsia="Times New Roman" w:hAnsi="Arial" w:cs="Arial"/>
          <w:color w:val="333333"/>
          <w:sz w:val="20"/>
          <w:szCs w:val="20"/>
        </w:rPr>
        <w:t>че</w:t>
      </w:r>
      <w:proofErr w:type="spellEnd"/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в секция №19 в с. Долни Цибър на територията на община Вълчедръм </w:t>
      </w:r>
      <w:r w:rsidR="00F57AF3"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представител на комисията сгъва бюлетини в плик и ги подава на избирателите. Препоръката на </w:t>
      </w:r>
      <w:proofErr w:type="spellStart"/>
      <w:r w:rsidR="00F57AF3"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>сигналоподателя</w:t>
      </w:r>
      <w:proofErr w:type="spellEnd"/>
      <w:r w:rsidR="00F57AF3"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е да се отиде при броенето на бюлетините. </w:t>
      </w:r>
      <w:r w:rsidR="00EF6388"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>Към сигнала не се прилагат писмени доказателства.</w:t>
      </w:r>
    </w:p>
    <w:p w:rsidR="0063717D" w:rsidRPr="00EF6388" w:rsidRDefault="0063717D" w:rsidP="0063717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proofErr w:type="spellStart"/>
      <w:r w:rsidRPr="00EF6388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Pr="00EF638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F6388">
        <w:rPr>
          <w:rFonts w:ascii="Arial" w:eastAsia="Times New Roman" w:hAnsi="Arial" w:cs="Arial"/>
          <w:color w:val="333333"/>
          <w:sz w:val="20"/>
          <w:szCs w:val="20"/>
        </w:rPr>
        <w:t>сигнала</w:t>
      </w:r>
      <w:proofErr w:type="spellEnd"/>
      <w:r w:rsidRPr="00EF638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57AF3"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незабавно е заминал екип от РИК Монтана </w:t>
      </w:r>
      <w:proofErr w:type="gramStart"/>
      <w:r w:rsidR="00F57AF3"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за </w:t>
      </w:r>
      <w:r w:rsidRPr="00EF638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F6388">
        <w:rPr>
          <w:rFonts w:ascii="Arial" w:eastAsia="Times New Roman" w:hAnsi="Arial" w:cs="Arial"/>
          <w:color w:val="333333"/>
          <w:sz w:val="20"/>
          <w:szCs w:val="20"/>
        </w:rPr>
        <w:t>извърш</w:t>
      </w:r>
      <w:r w:rsidR="00F57AF3"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>ване</w:t>
      </w:r>
      <w:proofErr w:type="spellEnd"/>
      <w:proofErr w:type="gramEnd"/>
      <w:r w:rsidRPr="00EF638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F6388">
        <w:rPr>
          <w:rFonts w:ascii="Arial" w:eastAsia="Times New Roman" w:hAnsi="Arial" w:cs="Arial"/>
          <w:color w:val="333333"/>
          <w:sz w:val="20"/>
          <w:szCs w:val="20"/>
        </w:rPr>
        <w:t>проверка</w:t>
      </w:r>
      <w:proofErr w:type="spellEnd"/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F57AF3"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от която не се установи описаното в сигнала. </w:t>
      </w:r>
    </w:p>
    <w:p w:rsidR="0063717D" w:rsidRPr="00EF6388" w:rsidRDefault="0063717D" w:rsidP="006371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         При разглеждането на сигнала, РИК Монтана приема, че нарушение</w:t>
      </w:r>
      <w:r w:rsidR="00F57AF3"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не бе установено да е извършено.</w:t>
      </w:r>
      <w:r w:rsidR="00EF6388"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>в</w:t>
      </w:r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СИК №121100019 с. Долни Цибър, Община Вълчедръм. </w:t>
      </w:r>
      <w:r w:rsidR="00EF6388"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63717D" w:rsidRPr="00EF6388" w:rsidRDefault="0063717D" w:rsidP="0063717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>На основание</w:t>
      </w:r>
      <w:r w:rsidRPr="00EF638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F6388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EF6388">
        <w:rPr>
          <w:rFonts w:ascii="Arial" w:eastAsia="Times New Roman" w:hAnsi="Arial" w:cs="Arial"/>
          <w:color w:val="333333"/>
          <w:sz w:val="20"/>
          <w:szCs w:val="20"/>
        </w:rPr>
        <w:t xml:space="preserve">. 72, </w:t>
      </w:r>
      <w:proofErr w:type="spellStart"/>
      <w:r w:rsidRPr="00EF6388"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 w:rsidRPr="00EF6388">
        <w:rPr>
          <w:rFonts w:ascii="Arial" w:eastAsia="Times New Roman" w:hAnsi="Arial" w:cs="Arial"/>
          <w:color w:val="333333"/>
          <w:sz w:val="20"/>
          <w:szCs w:val="20"/>
        </w:rPr>
        <w:t>. 1, т. 20 от ИК,</w:t>
      </w:r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във връзка с Решение 62-ЕП от 04.04.2019 г. на ЦИК и при спазване на законоустановения </w:t>
      </w:r>
      <w:proofErr w:type="gramStart"/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кворум </w:t>
      </w:r>
      <w:r w:rsidRPr="00EF6388">
        <w:rPr>
          <w:rFonts w:ascii="Arial" w:eastAsia="Times New Roman" w:hAnsi="Arial" w:cs="Arial"/>
          <w:color w:val="333333"/>
          <w:sz w:val="20"/>
          <w:szCs w:val="20"/>
        </w:rPr>
        <w:t xml:space="preserve"> РИК</w:t>
      </w:r>
      <w:proofErr w:type="gramEnd"/>
      <w:r w:rsidRPr="00EF6388">
        <w:rPr>
          <w:rFonts w:ascii="Arial" w:eastAsia="Times New Roman" w:hAnsi="Arial" w:cs="Arial"/>
          <w:color w:val="333333"/>
          <w:sz w:val="20"/>
          <w:szCs w:val="20"/>
        </w:rPr>
        <w:t>-</w:t>
      </w:r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>Монтана</w:t>
      </w:r>
      <w:r w:rsidRPr="00EF6388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63717D" w:rsidRPr="00EF6388" w:rsidRDefault="0063717D" w:rsidP="0063717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63717D" w:rsidRPr="00EF6388" w:rsidRDefault="0063717D" w:rsidP="006371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EF6388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РЕШИ:</w:t>
      </w:r>
    </w:p>
    <w:p w:rsidR="00EF6388" w:rsidRPr="00ED5A5C" w:rsidRDefault="00EF6388" w:rsidP="00EF638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Отхвърля сигнал с </w:t>
      </w:r>
      <w:r w:rsidRPr="00EF638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F6388">
        <w:rPr>
          <w:rFonts w:ascii="Arial" w:eastAsia="Times New Roman" w:hAnsi="Arial" w:cs="Arial"/>
          <w:color w:val="333333"/>
          <w:sz w:val="20"/>
          <w:szCs w:val="20"/>
        </w:rPr>
        <w:t>Вх</w:t>
      </w:r>
      <w:proofErr w:type="spellEnd"/>
      <w:r w:rsidRPr="00EF6388">
        <w:rPr>
          <w:rFonts w:ascii="Arial" w:eastAsia="Times New Roman" w:hAnsi="Arial" w:cs="Arial"/>
          <w:color w:val="333333"/>
          <w:sz w:val="20"/>
          <w:szCs w:val="20"/>
        </w:rPr>
        <w:t>. №</w:t>
      </w:r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EF6388">
        <w:rPr>
          <w:rFonts w:ascii="Arial" w:eastAsia="Times New Roman" w:hAnsi="Arial" w:cs="Arial"/>
          <w:color w:val="333333"/>
          <w:sz w:val="20"/>
          <w:szCs w:val="20"/>
        </w:rPr>
        <w:t>2</w:t>
      </w:r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>42</w:t>
      </w:r>
      <w:r w:rsidRPr="00EF6388">
        <w:rPr>
          <w:rFonts w:ascii="Arial" w:eastAsia="Times New Roman" w:hAnsi="Arial" w:cs="Arial"/>
          <w:color w:val="333333"/>
          <w:sz w:val="20"/>
          <w:szCs w:val="20"/>
        </w:rPr>
        <w:t>/</w:t>
      </w:r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>26</w:t>
      </w:r>
      <w:r w:rsidRPr="00EF6388">
        <w:rPr>
          <w:rFonts w:ascii="Arial" w:eastAsia="Times New Roman" w:hAnsi="Arial" w:cs="Arial"/>
          <w:color w:val="333333"/>
          <w:sz w:val="20"/>
          <w:szCs w:val="20"/>
        </w:rPr>
        <w:t>.05.2019г.</w:t>
      </w:r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подаден от Найден Валентинов Найденов, представляващ ПП „Възраждане“ </w:t>
      </w:r>
      <w:r w:rsidR="00B941A5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за област Монтана като неоснователен. </w:t>
      </w:r>
      <w:r w:rsidR="00B941A5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Лицето е уведомено своевременно по </w:t>
      </w:r>
      <w:r w:rsidR="00ED5A5C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Електронната Поща </w:t>
      </w:r>
      <w:bookmarkStart w:id="0" w:name="_GoBack"/>
      <w:bookmarkEnd w:id="0"/>
    </w:p>
    <w:p w:rsidR="0063717D" w:rsidRPr="00EF6388" w:rsidRDefault="0063717D" w:rsidP="00EF638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Указва на </w:t>
      </w:r>
      <w:r w:rsidR="00EF6388"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председателя на </w:t>
      </w:r>
      <w:r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СИК №121100019 </w:t>
      </w:r>
      <w:r w:rsidR="00B941A5">
        <w:rPr>
          <w:rFonts w:ascii="Arial" w:eastAsia="Times New Roman" w:hAnsi="Arial" w:cs="Arial"/>
          <w:color w:val="333333"/>
          <w:sz w:val="20"/>
          <w:szCs w:val="20"/>
          <w:lang w:val="bg-BG"/>
        </w:rPr>
        <w:t>при броенето</w:t>
      </w:r>
      <w:r w:rsidR="00EF6388" w:rsidRPr="00EF638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на бюлетините, да спазва методичните указания на ЦИК приети с Решение 246-ЕП/02.05.2019 г. относно действителни и недействителни бюлетини. </w:t>
      </w:r>
    </w:p>
    <w:p w:rsidR="0063717D" w:rsidRPr="00987149" w:rsidRDefault="0063717D" w:rsidP="006371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F638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      </w:t>
      </w:r>
      <w:proofErr w:type="spellStart"/>
      <w:r w:rsidRPr="00EF638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Настоящото</w:t>
      </w:r>
      <w:proofErr w:type="spellEnd"/>
      <w:r w:rsidRPr="00EF638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EF638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решение</w:t>
      </w:r>
      <w:proofErr w:type="spellEnd"/>
      <w:r w:rsidRPr="00EF638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е </w:t>
      </w:r>
      <w:proofErr w:type="spellStart"/>
      <w:r w:rsidRPr="00EF638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обявено</w:t>
      </w:r>
      <w:proofErr w:type="spellEnd"/>
      <w:r w:rsidRPr="00EF638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EF638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</w:t>
      </w:r>
      <w:proofErr w:type="spellEnd"/>
      <w:r w:rsidRPr="00EF638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EF638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реда</w:t>
      </w:r>
      <w:proofErr w:type="spellEnd"/>
      <w:r w:rsidRPr="00EF638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EF638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</w:t>
      </w:r>
      <w:proofErr w:type="spellEnd"/>
      <w:r w:rsidRPr="00EF638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EF638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чл</w:t>
      </w:r>
      <w:proofErr w:type="spellEnd"/>
      <w:r w:rsidRPr="00EF638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 72, ал.2 от ИК</w:t>
      </w:r>
      <w:r w:rsidRPr="00EF6388">
        <w:rPr>
          <w:rFonts w:ascii="Arial" w:eastAsia="Times New Roman" w:hAnsi="Arial" w:cs="Arial"/>
          <w:color w:val="333333"/>
          <w:sz w:val="20"/>
          <w:szCs w:val="20"/>
          <w:lang w:val="bg-BG" w:eastAsia="bg-BG"/>
        </w:rPr>
        <w:t xml:space="preserve"> и подателят на сигнала е уведомен писмено.</w:t>
      </w:r>
      <w:r w:rsidRPr="00EF638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63717D" w:rsidRPr="00987149" w:rsidRDefault="0063717D" w:rsidP="006371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3717D" w:rsidRPr="00F770DD" w:rsidRDefault="0063717D" w:rsidP="006371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bg-BG" w:eastAsia="bg-BG"/>
        </w:rPr>
      </w:pPr>
      <w:proofErr w:type="spellStart"/>
      <w:r w:rsidRPr="00987149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Председател</w:t>
      </w:r>
      <w:proofErr w:type="spellEnd"/>
      <w:r w:rsidRPr="00987149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:</w:t>
      </w:r>
      <w:r>
        <w:rPr>
          <w:rFonts w:ascii="Arial" w:eastAsia="Times New Roman" w:hAnsi="Arial" w:cs="Arial"/>
          <w:b/>
          <w:color w:val="333333"/>
          <w:sz w:val="24"/>
          <w:szCs w:val="24"/>
          <w:lang w:val="bg-BG" w:eastAsia="bg-BG"/>
        </w:rPr>
        <w:t xml:space="preserve"> </w:t>
      </w:r>
    </w:p>
    <w:p w:rsidR="0063717D" w:rsidRPr="00987149" w:rsidRDefault="0063717D" w:rsidP="006371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/ </w:t>
      </w:r>
      <w:proofErr w:type="spellStart"/>
      <w:proofErr w:type="gram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Валери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Димитров</w:t>
      </w:r>
      <w:proofErr w:type="spellEnd"/>
      <w:proofErr w:type="gram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</w:p>
    <w:p w:rsidR="0063717D" w:rsidRPr="00987149" w:rsidRDefault="0063717D" w:rsidP="006371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proofErr w:type="spellStart"/>
      <w:r w:rsidRPr="00987149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Секретар</w:t>
      </w:r>
      <w:proofErr w:type="spellEnd"/>
      <w:r w:rsidRPr="00987149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:</w:t>
      </w:r>
    </w:p>
    <w:p w:rsidR="0063717D" w:rsidRDefault="0063717D" w:rsidP="006371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/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Галина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proofErr w:type="spellStart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Младенова</w:t>
      </w:r>
      <w:proofErr w:type="spellEnd"/>
      <w:r w:rsidRPr="0098714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/</w:t>
      </w:r>
    </w:p>
    <w:sectPr w:rsidR="0063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7D"/>
    <w:rsid w:val="004560FB"/>
    <w:rsid w:val="0063717D"/>
    <w:rsid w:val="006B4B3A"/>
    <w:rsid w:val="00803133"/>
    <w:rsid w:val="00B36FA7"/>
    <w:rsid w:val="00B941A5"/>
    <w:rsid w:val="00C27840"/>
    <w:rsid w:val="00ED5A5C"/>
    <w:rsid w:val="00EF6388"/>
    <w:rsid w:val="00F5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41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4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  Montana</cp:lastModifiedBy>
  <cp:revision>8</cp:revision>
  <cp:lastPrinted>2019-05-26T13:05:00Z</cp:lastPrinted>
  <dcterms:created xsi:type="dcterms:W3CDTF">2019-05-26T12:40:00Z</dcterms:created>
  <dcterms:modified xsi:type="dcterms:W3CDTF">2019-05-26T13:20:00Z</dcterms:modified>
</cp:coreProperties>
</file>