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F2" w:rsidRDefault="005220F2" w:rsidP="005220F2">
      <w:pPr>
        <w:spacing w:after="0" w:line="240" w:lineRule="auto"/>
        <w:rPr>
          <w:b/>
        </w:rPr>
      </w:pPr>
      <w:r>
        <w:rPr>
          <w:b/>
        </w:rPr>
        <w:t xml:space="preserve">                      ИЗБОРИ ЗА ЕВРОПЕЙСКИ ПАРЛАМЕНТ НА 26.05.2019 Г. </w:t>
      </w:r>
    </w:p>
    <w:p w:rsidR="005220F2" w:rsidRPr="00940771" w:rsidRDefault="005220F2" w:rsidP="005220F2">
      <w:pPr>
        <w:spacing w:after="0" w:line="360" w:lineRule="auto"/>
        <w:rPr>
          <w:rFonts w:ascii="Verdana" w:hAnsi="Verdana"/>
          <w:b/>
          <w:sz w:val="20"/>
          <w:szCs w:val="20"/>
        </w:rPr>
      </w:pPr>
    </w:p>
    <w:p w:rsidR="005220F2" w:rsidRPr="00940771" w:rsidRDefault="005220F2" w:rsidP="005220F2">
      <w:pPr>
        <w:spacing w:after="0" w:line="360" w:lineRule="auto"/>
        <w:rPr>
          <w:rFonts w:ascii="Verdana" w:hAnsi="Verdana"/>
          <w:b/>
          <w:sz w:val="20"/>
          <w:szCs w:val="20"/>
        </w:rPr>
      </w:pPr>
      <w:r w:rsidRPr="00940771">
        <w:rPr>
          <w:rFonts w:ascii="Verdana" w:hAnsi="Verdana"/>
          <w:b/>
          <w:sz w:val="20"/>
          <w:szCs w:val="20"/>
        </w:rPr>
        <w:t xml:space="preserve">                           Заседа</w:t>
      </w:r>
      <w:r>
        <w:rPr>
          <w:rFonts w:ascii="Verdana" w:hAnsi="Verdana"/>
          <w:b/>
          <w:sz w:val="20"/>
          <w:szCs w:val="20"/>
        </w:rPr>
        <w:t>ние на РИК 12 на 18.04.2019 г.1</w:t>
      </w:r>
      <w:r w:rsidRPr="00313612">
        <w:rPr>
          <w:rFonts w:ascii="Verdana" w:hAnsi="Verdana"/>
          <w:b/>
          <w:sz w:val="20"/>
          <w:szCs w:val="20"/>
        </w:rPr>
        <w:t>7</w:t>
      </w:r>
      <w:r w:rsidRPr="00940771">
        <w:rPr>
          <w:rFonts w:ascii="Verdana" w:hAnsi="Verdana"/>
          <w:b/>
          <w:sz w:val="20"/>
          <w:szCs w:val="20"/>
        </w:rPr>
        <w:t>:</w:t>
      </w:r>
      <w:r>
        <w:rPr>
          <w:rFonts w:ascii="Verdana" w:hAnsi="Verdana"/>
          <w:b/>
          <w:sz w:val="20"/>
          <w:szCs w:val="20"/>
        </w:rPr>
        <w:t>0</w:t>
      </w:r>
      <w:r w:rsidRPr="00940771">
        <w:rPr>
          <w:rFonts w:ascii="Verdana" w:hAnsi="Verdana"/>
          <w:b/>
          <w:sz w:val="20"/>
          <w:szCs w:val="20"/>
        </w:rPr>
        <w:t>0 часа</w:t>
      </w:r>
    </w:p>
    <w:p w:rsidR="005220F2" w:rsidRPr="00940771" w:rsidRDefault="005220F2" w:rsidP="005220F2">
      <w:pPr>
        <w:spacing w:after="0" w:line="360" w:lineRule="auto"/>
        <w:ind w:right="-30"/>
        <w:jc w:val="center"/>
        <w:rPr>
          <w:rFonts w:ascii="Verdana" w:hAnsi="Verdana"/>
          <w:b/>
          <w:sz w:val="20"/>
          <w:szCs w:val="20"/>
        </w:rPr>
      </w:pPr>
    </w:p>
    <w:p w:rsidR="005220F2" w:rsidRPr="00940771" w:rsidRDefault="005220F2" w:rsidP="005220F2">
      <w:pPr>
        <w:spacing w:after="0" w:line="360" w:lineRule="auto"/>
        <w:ind w:right="-30"/>
        <w:jc w:val="center"/>
        <w:rPr>
          <w:rFonts w:ascii="Verdana" w:hAnsi="Verdana"/>
          <w:b/>
          <w:sz w:val="20"/>
          <w:szCs w:val="20"/>
        </w:rPr>
      </w:pPr>
      <w:r w:rsidRPr="00940771">
        <w:rPr>
          <w:rFonts w:ascii="Verdana" w:hAnsi="Verdana"/>
          <w:b/>
          <w:sz w:val="20"/>
          <w:szCs w:val="20"/>
        </w:rPr>
        <w:t xml:space="preserve">Проект за дневен ред </w:t>
      </w:r>
    </w:p>
    <w:p w:rsidR="005220F2" w:rsidRPr="00940771" w:rsidRDefault="005220F2" w:rsidP="005220F2">
      <w:pPr>
        <w:spacing w:after="0" w:line="360" w:lineRule="auto"/>
        <w:ind w:right="-30"/>
        <w:rPr>
          <w:rFonts w:ascii="Verdana" w:hAnsi="Verdana"/>
          <w:b/>
          <w:sz w:val="20"/>
          <w:szCs w:val="20"/>
        </w:rPr>
      </w:pPr>
    </w:p>
    <w:p w:rsidR="005220F2" w:rsidRPr="00940771" w:rsidRDefault="005220F2" w:rsidP="005220F2">
      <w:pPr>
        <w:spacing w:after="0" w:line="360" w:lineRule="auto"/>
        <w:ind w:right="-30"/>
        <w:rPr>
          <w:rFonts w:ascii="Verdana" w:hAnsi="Verdana"/>
          <w:b/>
          <w:sz w:val="20"/>
          <w:szCs w:val="20"/>
        </w:rPr>
      </w:pPr>
      <w:r w:rsidRPr="00940771">
        <w:rPr>
          <w:rFonts w:ascii="Verdana" w:hAnsi="Verdana"/>
          <w:b/>
          <w:sz w:val="20"/>
          <w:szCs w:val="20"/>
        </w:rPr>
        <w:t xml:space="preserve">                                                                                                                             Последен № </w:t>
      </w:r>
      <w:r>
        <w:rPr>
          <w:rFonts w:ascii="Verdana" w:hAnsi="Verdana"/>
          <w:b/>
          <w:sz w:val="20"/>
          <w:szCs w:val="20"/>
        </w:rPr>
        <w:t>5</w:t>
      </w:r>
    </w:p>
    <w:p w:rsidR="005220F2" w:rsidRPr="00940771" w:rsidRDefault="005220F2" w:rsidP="005220F2">
      <w:pPr>
        <w:spacing w:after="0" w:line="360" w:lineRule="auto"/>
        <w:ind w:right="-30"/>
        <w:jc w:val="right"/>
        <w:rPr>
          <w:rFonts w:ascii="Verdana" w:hAnsi="Verdana"/>
          <w:b/>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392"/>
        <w:gridCol w:w="1560"/>
      </w:tblGrid>
      <w:tr w:rsidR="005220F2" w:rsidRPr="00940771" w:rsidTr="003F1A9D">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rPr>
                <w:rFonts w:ascii="Verdana" w:hAnsi="Verdana"/>
                <w:b/>
                <w:sz w:val="20"/>
                <w:szCs w:val="20"/>
              </w:rPr>
            </w:pPr>
            <w:r w:rsidRPr="00940771">
              <w:rPr>
                <w:rFonts w:ascii="Verdana" w:hAnsi="Verdana"/>
                <w:b/>
                <w:sz w:val="20"/>
                <w:szCs w:val="20"/>
              </w:rPr>
              <w:t>№</w:t>
            </w:r>
          </w:p>
        </w:tc>
        <w:tc>
          <w:tcPr>
            <w:tcW w:w="7392"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rPr>
                <w:rFonts w:ascii="Verdana" w:hAnsi="Verdana"/>
                <w:b/>
                <w:sz w:val="20"/>
                <w:szCs w:val="20"/>
              </w:rPr>
            </w:pPr>
            <w:r w:rsidRPr="00940771">
              <w:rPr>
                <w:rFonts w:ascii="Verdana" w:hAnsi="Verdana"/>
                <w:b/>
                <w:sz w:val="20"/>
                <w:szCs w:val="20"/>
              </w:rPr>
              <w:t>Материали за заседанието: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jc w:val="center"/>
              <w:rPr>
                <w:rFonts w:ascii="Verdana" w:hAnsi="Verdana"/>
                <w:b/>
                <w:sz w:val="20"/>
                <w:szCs w:val="20"/>
              </w:rPr>
            </w:pPr>
            <w:r w:rsidRPr="00940771">
              <w:rPr>
                <w:rFonts w:ascii="Verdana" w:hAnsi="Verdana"/>
                <w:b/>
                <w:sz w:val="20"/>
                <w:szCs w:val="20"/>
              </w:rPr>
              <w:t>Член  РИК</w:t>
            </w:r>
          </w:p>
        </w:tc>
      </w:tr>
      <w:tr w:rsidR="005220F2" w:rsidRPr="00940771" w:rsidTr="003F1A9D">
        <w:trPr>
          <w:trHeight w:val="673"/>
          <w:jc w:val="center"/>
        </w:trPr>
        <w:tc>
          <w:tcPr>
            <w:tcW w:w="692" w:type="dxa"/>
            <w:tcBorders>
              <w:top w:val="single" w:sz="4" w:space="0" w:color="auto"/>
              <w:left w:val="single" w:sz="4" w:space="0" w:color="auto"/>
              <w:bottom w:val="single" w:sz="4" w:space="0" w:color="auto"/>
              <w:right w:val="single" w:sz="4" w:space="0" w:color="auto"/>
            </w:tcBorders>
            <w:hideMark/>
          </w:tcPr>
          <w:p w:rsidR="005220F2" w:rsidRPr="00940771" w:rsidRDefault="005220F2" w:rsidP="003F1A9D">
            <w:pPr>
              <w:spacing w:line="360" w:lineRule="auto"/>
              <w:rPr>
                <w:rFonts w:ascii="Verdana" w:hAnsi="Verdana"/>
                <w:sz w:val="20"/>
                <w:szCs w:val="20"/>
              </w:rPr>
            </w:pPr>
            <w:r w:rsidRPr="00940771">
              <w:rPr>
                <w:rFonts w:ascii="Verdana" w:hAnsi="Verdana"/>
                <w:sz w:val="20"/>
                <w:szCs w:val="20"/>
              </w:rPr>
              <w:t>1.</w:t>
            </w:r>
          </w:p>
        </w:tc>
        <w:tc>
          <w:tcPr>
            <w:tcW w:w="7392" w:type="dxa"/>
            <w:tcBorders>
              <w:top w:val="single" w:sz="4" w:space="0" w:color="auto"/>
              <w:left w:val="single" w:sz="4" w:space="0" w:color="auto"/>
              <w:bottom w:val="single" w:sz="4" w:space="0" w:color="auto"/>
              <w:right w:val="single" w:sz="4" w:space="0" w:color="auto"/>
            </w:tcBorders>
            <w:hideMark/>
          </w:tcPr>
          <w:p w:rsidR="005220F2" w:rsidRPr="00AE76BF" w:rsidRDefault="005220F2" w:rsidP="005220F2">
            <w:pPr>
              <w:shd w:val="clear" w:color="auto" w:fill="FFFFFF"/>
              <w:spacing w:after="150" w:line="240" w:lineRule="auto"/>
              <w:jc w:val="both"/>
              <w:rPr>
                <w:rFonts w:ascii="Arial" w:hAnsi="Arial" w:cs="Arial"/>
                <w:color w:val="333333"/>
                <w:sz w:val="20"/>
                <w:szCs w:val="20"/>
              </w:rPr>
            </w:pPr>
            <w:r w:rsidRPr="00AE76BF">
              <w:rPr>
                <w:rFonts w:ascii="Arial" w:hAnsi="Arial" w:cs="Arial"/>
                <w:sz w:val="20"/>
                <w:szCs w:val="20"/>
              </w:rPr>
              <w:t xml:space="preserve">Проект на решение №30 относно </w:t>
            </w:r>
            <w:r w:rsidRPr="00AE76BF">
              <w:rPr>
                <w:rFonts w:ascii="Arial" w:hAnsi="Arial" w:cs="Arial"/>
                <w:color w:val="333333"/>
                <w:sz w:val="20"/>
                <w:szCs w:val="20"/>
                <w:lang w:val="en-US"/>
              </w:rPr>
              <w:t xml:space="preserve"> </w:t>
            </w:r>
            <w:r w:rsidRPr="00AE76BF">
              <w:rPr>
                <w:rFonts w:ascii="Arial" w:hAnsi="Arial" w:cs="Arial"/>
                <w:color w:val="333333"/>
                <w:sz w:val="20"/>
                <w:szCs w:val="20"/>
              </w:rPr>
              <w:t xml:space="preserve"> Образуване, формиране и утвърждаване на единната номерация на избирателна секция на територията на Община Бойчиновци ДСХ “Свети Николай“ с. Владимирово, за изборите за членове на Европейския парламент от Република България, насрочени на 26 май 2019 г.</w:t>
            </w:r>
          </w:p>
          <w:p w:rsidR="005220F2" w:rsidRPr="005220F2" w:rsidRDefault="005220F2" w:rsidP="005220F2">
            <w:pPr>
              <w:shd w:val="clear" w:color="auto" w:fill="FFFFFF"/>
              <w:spacing w:after="150"/>
              <w:jc w:val="both"/>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220F2" w:rsidRPr="00940771" w:rsidRDefault="005220F2" w:rsidP="003F1A9D">
            <w:pPr>
              <w:spacing w:line="360" w:lineRule="auto"/>
              <w:jc w:val="center"/>
              <w:rPr>
                <w:rFonts w:ascii="Verdana" w:hAnsi="Verdana"/>
                <w:sz w:val="20"/>
                <w:szCs w:val="20"/>
              </w:rPr>
            </w:pPr>
            <w:r w:rsidRPr="00940771">
              <w:rPr>
                <w:rFonts w:ascii="Verdana" w:hAnsi="Verdana"/>
                <w:sz w:val="20"/>
                <w:szCs w:val="20"/>
              </w:rPr>
              <w:t>ВД</w:t>
            </w:r>
          </w:p>
        </w:tc>
      </w:tr>
      <w:tr w:rsidR="005220F2" w:rsidRPr="00940771" w:rsidTr="003F1A9D">
        <w:trPr>
          <w:trHeight w:val="684"/>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rPr>
                <w:rFonts w:ascii="Verdana" w:hAnsi="Verdana"/>
                <w:sz w:val="20"/>
                <w:szCs w:val="20"/>
              </w:rPr>
            </w:pPr>
            <w:r w:rsidRPr="00940771">
              <w:rPr>
                <w:rFonts w:ascii="Verdana" w:hAnsi="Verdana"/>
                <w:sz w:val="20"/>
                <w:szCs w:val="20"/>
              </w:rPr>
              <w:t>2.</w:t>
            </w:r>
          </w:p>
        </w:tc>
        <w:tc>
          <w:tcPr>
            <w:tcW w:w="7392" w:type="dxa"/>
            <w:tcBorders>
              <w:top w:val="single" w:sz="4" w:space="0" w:color="auto"/>
              <w:left w:val="single" w:sz="4" w:space="0" w:color="auto"/>
              <w:bottom w:val="single" w:sz="4" w:space="0" w:color="auto"/>
              <w:right w:val="single" w:sz="4" w:space="0" w:color="auto"/>
            </w:tcBorders>
            <w:hideMark/>
          </w:tcPr>
          <w:p w:rsidR="00AE76BF" w:rsidRPr="00AE76BF" w:rsidRDefault="005220F2" w:rsidP="00AE76BF">
            <w:pPr>
              <w:pStyle w:val="a3"/>
              <w:shd w:val="clear" w:color="auto" w:fill="FFFFFF"/>
              <w:spacing w:before="0" w:beforeAutospacing="0" w:after="150" w:afterAutospacing="0"/>
              <w:rPr>
                <w:rFonts w:ascii="Arial" w:hAnsi="Arial" w:cs="Arial"/>
                <w:color w:val="333333"/>
                <w:sz w:val="20"/>
                <w:szCs w:val="20"/>
              </w:rPr>
            </w:pPr>
            <w:proofErr w:type="spellStart"/>
            <w:r w:rsidRPr="00AE76BF">
              <w:rPr>
                <w:rFonts w:ascii="Arial" w:hAnsi="Arial" w:cs="Arial"/>
                <w:sz w:val="20"/>
                <w:szCs w:val="20"/>
              </w:rPr>
              <w:t>Проект</w:t>
            </w:r>
            <w:proofErr w:type="spellEnd"/>
            <w:r w:rsidRPr="00AE76BF">
              <w:rPr>
                <w:rFonts w:ascii="Arial" w:hAnsi="Arial" w:cs="Arial"/>
                <w:sz w:val="20"/>
                <w:szCs w:val="20"/>
              </w:rPr>
              <w:t xml:space="preserve"> </w:t>
            </w:r>
            <w:proofErr w:type="spellStart"/>
            <w:r w:rsidRPr="00AE76BF">
              <w:rPr>
                <w:rFonts w:ascii="Arial" w:hAnsi="Arial" w:cs="Arial"/>
                <w:sz w:val="20"/>
                <w:szCs w:val="20"/>
              </w:rPr>
              <w:t>на</w:t>
            </w:r>
            <w:proofErr w:type="spellEnd"/>
            <w:r w:rsidRPr="00AE76BF">
              <w:rPr>
                <w:rFonts w:ascii="Arial" w:hAnsi="Arial" w:cs="Arial"/>
                <w:sz w:val="20"/>
                <w:szCs w:val="20"/>
              </w:rPr>
              <w:t xml:space="preserve"> </w:t>
            </w:r>
            <w:proofErr w:type="spellStart"/>
            <w:r w:rsidRPr="00AE76BF">
              <w:rPr>
                <w:rFonts w:ascii="Arial" w:hAnsi="Arial" w:cs="Arial"/>
                <w:sz w:val="20"/>
                <w:szCs w:val="20"/>
              </w:rPr>
              <w:t>решение</w:t>
            </w:r>
            <w:proofErr w:type="spellEnd"/>
            <w:r w:rsidRPr="00AE76BF">
              <w:rPr>
                <w:rFonts w:ascii="Arial" w:hAnsi="Arial" w:cs="Arial"/>
                <w:sz w:val="20"/>
                <w:szCs w:val="20"/>
              </w:rPr>
              <w:t xml:space="preserve"> №</w:t>
            </w:r>
            <w:r w:rsidR="00AE76BF" w:rsidRPr="00AE76BF">
              <w:rPr>
                <w:rFonts w:ascii="Arial" w:hAnsi="Arial" w:cs="Arial"/>
                <w:sz w:val="20"/>
                <w:szCs w:val="20"/>
              </w:rPr>
              <w:t>31</w:t>
            </w:r>
            <w:r w:rsidRPr="00AE76BF">
              <w:rPr>
                <w:rFonts w:ascii="Arial" w:hAnsi="Arial" w:cs="Arial"/>
                <w:sz w:val="20"/>
                <w:szCs w:val="20"/>
              </w:rPr>
              <w:t xml:space="preserve"> </w:t>
            </w:r>
            <w:proofErr w:type="spellStart"/>
            <w:proofErr w:type="gramStart"/>
            <w:r w:rsidRPr="00AE76BF">
              <w:rPr>
                <w:rFonts w:ascii="Arial" w:hAnsi="Arial" w:cs="Arial"/>
                <w:sz w:val="20"/>
                <w:szCs w:val="20"/>
              </w:rPr>
              <w:t>относно</w:t>
            </w:r>
            <w:proofErr w:type="spellEnd"/>
            <w:r w:rsidRPr="00AE76BF">
              <w:rPr>
                <w:rFonts w:ascii="Arial" w:hAnsi="Arial" w:cs="Arial"/>
                <w:sz w:val="20"/>
                <w:szCs w:val="20"/>
              </w:rPr>
              <w:t xml:space="preserve"> </w:t>
            </w:r>
            <w:r w:rsidR="00AE76BF" w:rsidRPr="00AE76BF">
              <w:rPr>
                <w:rFonts w:ascii="Arial" w:hAnsi="Arial" w:cs="Arial"/>
                <w:sz w:val="20"/>
                <w:szCs w:val="20"/>
              </w:rPr>
              <w:t xml:space="preserve"> </w:t>
            </w:r>
            <w:proofErr w:type="spellStart"/>
            <w:r w:rsidR="00AE76BF" w:rsidRPr="00AE76BF">
              <w:rPr>
                <w:rFonts w:ascii="Arial" w:hAnsi="Arial" w:cs="Arial"/>
                <w:color w:val="333333"/>
                <w:sz w:val="20"/>
                <w:szCs w:val="20"/>
              </w:rPr>
              <w:t>Създаване</w:t>
            </w:r>
            <w:proofErr w:type="spellEnd"/>
            <w:proofErr w:type="gramEnd"/>
            <w:r w:rsidR="00AE76BF" w:rsidRPr="00AE76BF">
              <w:rPr>
                <w:rFonts w:ascii="Arial" w:hAnsi="Arial" w:cs="Arial"/>
                <w:color w:val="333333"/>
                <w:sz w:val="20"/>
                <w:szCs w:val="20"/>
              </w:rPr>
              <w:t xml:space="preserve"> </w:t>
            </w:r>
            <w:proofErr w:type="spellStart"/>
            <w:r w:rsidR="00AE76BF" w:rsidRPr="00AE76BF">
              <w:rPr>
                <w:rFonts w:ascii="Arial" w:hAnsi="Arial" w:cs="Arial"/>
                <w:color w:val="333333"/>
                <w:sz w:val="20"/>
                <w:szCs w:val="20"/>
              </w:rPr>
              <w:t>на</w:t>
            </w:r>
            <w:proofErr w:type="spellEnd"/>
            <w:r w:rsidR="00AE76BF" w:rsidRPr="00AE76BF">
              <w:rPr>
                <w:rFonts w:ascii="Arial" w:hAnsi="Arial" w:cs="Arial"/>
                <w:color w:val="333333"/>
                <w:sz w:val="20"/>
                <w:szCs w:val="20"/>
              </w:rPr>
              <w:t xml:space="preserve"> </w:t>
            </w:r>
            <w:proofErr w:type="spellStart"/>
            <w:r w:rsidR="00AE76BF" w:rsidRPr="00AE76BF">
              <w:rPr>
                <w:rFonts w:ascii="Arial" w:hAnsi="Arial" w:cs="Arial"/>
                <w:color w:val="333333"/>
                <w:sz w:val="20"/>
                <w:szCs w:val="20"/>
              </w:rPr>
              <w:t>работни</w:t>
            </w:r>
            <w:proofErr w:type="spellEnd"/>
            <w:r w:rsidR="00AE76BF" w:rsidRPr="00AE76BF">
              <w:rPr>
                <w:rFonts w:ascii="Arial" w:hAnsi="Arial" w:cs="Arial"/>
                <w:color w:val="333333"/>
                <w:sz w:val="20"/>
                <w:szCs w:val="20"/>
              </w:rPr>
              <w:t xml:space="preserve"> </w:t>
            </w:r>
            <w:proofErr w:type="spellStart"/>
            <w:r w:rsidR="00AE76BF" w:rsidRPr="00AE76BF">
              <w:rPr>
                <w:rFonts w:ascii="Arial" w:hAnsi="Arial" w:cs="Arial"/>
                <w:color w:val="333333"/>
                <w:sz w:val="20"/>
                <w:szCs w:val="20"/>
              </w:rPr>
              <w:t>групи</w:t>
            </w:r>
            <w:proofErr w:type="spellEnd"/>
            <w:r w:rsidR="00AE76BF" w:rsidRPr="00AE76BF">
              <w:rPr>
                <w:rFonts w:ascii="Arial" w:hAnsi="Arial" w:cs="Arial"/>
                <w:color w:val="333333"/>
                <w:sz w:val="20"/>
                <w:szCs w:val="20"/>
              </w:rPr>
              <w:t xml:space="preserve"> </w:t>
            </w:r>
            <w:proofErr w:type="spellStart"/>
            <w:r w:rsidR="00AE76BF" w:rsidRPr="00AE76BF">
              <w:rPr>
                <w:rFonts w:ascii="Arial" w:hAnsi="Arial" w:cs="Arial"/>
                <w:color w:val="333333"/>
                <w:sz w:val="20"/>
                <w:szCs w:val="20"/>
              </w:rPr>
              <w:t>към</w:t>
            </w:r>
            <w:proofErr w:type="spellEnd"/>
            <w:r w:rsidR="00AE76BF" w:rsidRPr="00AE76BF">
              <w:rPr>
                <w:rFonts w:ascii="Arial" w:hAnsi="Arial" w:cs="Arial"/>
                <w:color w:val="333333"/>
                <w:sz w:val="20"/>
                <w:szCs w:val="20"/>
              </w:rPr>
              <w:t xml:space="preserve"> РИК в </w:t>
            </w:r>
            <w:r w:rsidR="00AE76BF" w:rsidRPr="00AE76BF">
              <w:rPr>
                <w:rFonts w:ascii="Arial" w:hAnsi="Arial" w:cs="Arial"/>
                <w:color w:val="333333"/>
                <w:sz w:val="20"/>
                <w:szCs w:val="20"/>
                <w:lang w:val="bg-BG"/>
              </w:rPr>
              <w:t>Дванадесети избирателен</w:t>
            </w:r>
            <w:r w:rsidR="00AE76BF" w:rsidRPr="00AE76BF">
              <w:rPr>
                <w:rFonts w:ascii="Arial" w:hAnsi="Arial" w:cs="Arial"/>
                <w:color w:val="333333"/>
                <w:sz w:val="20"/>
                <w:szCs w:val="20"/>
              </w:rPr>
              <w:t xml:space="preserve"> </w:t>
            </w:r>
            <w:proofErr w:type="spellStart"/>
            <w:r w:rsidR="00AE76BF" w:rsidRPr="00AE76BF">
              <w:rPr>
                <w:rFonts w:ascii="Arial" w:hAnsi="Arial" w:cs="Arial"/>
                <w:color w:val="333333"/>
                <w:sz w:val="20"/>
                <w:szCs w:val="20"/>
              </w:rPr>
              <w:t>район</w:t>
            </w:r>
            <w:proofErr w:type="spellEnd"/>
            <w:r w:rsidR="00AE76BF" w:rsidRPr="00AE76BF">
              <w:rPr>
                <w:rFonts w:ascii="Arial" w:hAnsi="Arial" w:cs="Arial"/>
                <w:color w:val="333333"/>
                <w:sz w:val="20"/>
                <w:szCs w:val="20"/>
              </w:rPr>
              <w:t xml:space="preserve"> </w:t>
            </w:r>
            <w:r w:rsidR="00AE76BF" w:rsidRPr="00AE76BF">
              <w:rPr>
                <w:rFonts w:ascii="Arial" w:hAnsi="Arial" w:cs="Arial"/>
                <w:color w:val="333333"/>
                <w:sz w:val="20"/>
                <w:szCs w:val="20"/>
                <w:lang w:val="bg-BG"/>
              </w:rPr>
              <w:t>Монтана</w:t>
            </w:r>
          </w:p>
          <w:p w:rsidR="00AE76BF" w:rsidRPr="00AE76BF" w:rsidRDefault="00AE76BF" w:rsidP="00AE76BF">
            <w:pPr>
              <w:pStyle w:val="a3"/>
              <w:shd w:val="clear" w:color="auto" w:fill="FFFFFF"/>
              <w:spacing w:before="0" w:beforeAutospacing="0" w:after="150" w:afterAutospacing="0"/>
              <w:rPr>
                <w:rFonts w:ascii="Arial" w:hAnsi="Arial" w:cs="Arial"/>
                <w:color w:val="333333"/>
                <w:sz w:val="20"/>
                <w:szCs w:val="20"/>
                <w:lang w:val="bg-BG"/>
              </w:rPr>
            </w:pPr>
            <w:r>
              <w:rPr>
                <w:rFonts w:ascii="Arial" w:hAnsi="Arial" w:cs="Arial"/>
                <w:color w:val="333333"/>
                <w:sz w:val="20"/>
                <w:szCs w:val="20"/>
                <w:lang w:val="bg-BG"/>
              </w:rPr>
              <w:t xml:space="preserve"> </w:t>
            </w:r>
          </w:p>
          <w:p w:rsidR="005220F2" w:rsidRPr="00940771" w:rsidRDefault="005220F2" w:rsidP="00AE76BF">
            <w:pPr>
              <w:shd w:val="clear" w:color="auto" w:fill="FFFFFF"/>
              <w:spacing w:after="100" w:line="360" w:lineRule="auto"/>
              <w:jc w:val="both"/>
              <w:rPr>
                <w:rFonts w:ascii="Verdana" w:hAnsi="Verdana"/>
                <w:sz w:val="20"/>
                <w:szCs w:val="20"/>
              </w:rPr>
            </w:pPr>
            <w:r>
              <w:rPr>
                <w:rFonts w:ascii="Verdana" w:hAnsi="Verdana" w:cs="Helvetica"/>
                <w:color w:val="333333"/>
                <w:sz w:val="20"/>
                <w:szCs w:val="20"/>
                <w:shd w:val="clear" w:color="auto" w:fill="FFFFFF"/>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jc w:val="center"/>
              <w:rPr>
                <w:rFonts w:ascii="Verdana" w:hAnsi="Verdana"/>
                <w:sz w:val="20"/>
                <w:szCs w:val="20"/>
              </w:rPr>
            </w:pPr>
            <w:r w:rsidRPr="00940771">
              <w:rPr>
                <w:rFonts w:ascii="Verdana" w:hAnsi="Verdana"/>
                <w:sz w:val="20"/>
                <w:szCs w:val="20"/>
              </w:rPr>
              <w:t>ВД</w:t>
            </w:r>
          </w:p>
        </w:tc>
      </w:tr>
      <w:tr w:rsidR="005220F2" w:rsidRPr="00940771" w:rsidTr="003F1A9D">
        <w:trPr>
          <w:trHeight w:val="708"/>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rPr>
                <w:rFonts w:ascii="Verdana" w:hAnsi="Verdana"/>
                <w:sz w:val="20"/>
                <w:szCs w:val="20"/>
              </w:rPr>
            </w:pPr>
            <w:r w:rsidRPr="00940771">
              <w:rPr>
                <w:rFonts w:ascii="Verdana" w:hAnsi="Verdana"/>
                <w:sz w:val="20"/>
                <w:szCs w:val="20"/>
              </w:rPr>
              <w:t>3.</w:t>
            </w:r>
          </w:p>
        </w:tc>
        <w:tc>
          <w:tcPr>
            <w:tcW w:w="7392" w:type="dxa"/>
            <w:tcBorders>
              <w:top w:val="single" w:sz="4" w:space="0" w:color="auto"/>
              <w:left w:val="single" w:sz="4" w:space="0" w:color="auto"/>
              <w:bottom w:val="single" w:sz="4" w:space="0" w:color="auto"/>
              <w:right w:val="single" w:sz="4" w:space="0" w:color="auto"/>
            </w:tcBorders>
            <w:hideMark/>
          </w:tcPr>
          <w:p w:rsidR="00AE76BF" w:rsidRPr="00AE76BF" w:rsidRDefault="005220F2" w:rsidP="00AE76BF">
            <w:pPr>
              <w:shd w:val="clear" w:color="auto" w:fill="FFFFFF"/>
              <w:spacing w:after="150" w:line="240" w:lineRule="auto"/>
              <w:jc w:val="both"/>
              <w:rPr>
                <w:rFonts w:ascii="Arial" w:hAnsi="Arial" w:cs="Arial"/>
                <w:color w:val="333333"/>
                <w:sz w:val="20"/>
                <w:szCs w:val="20"/>
              </w:rPr>
            </w:pPr>
            <w:r w:rsidRPr="00AE76BF">
              <w:rPr>
                <w:rFonts w:ascii="Arial" w:hAnsi="Arial" w:cs="Arial"/>
                <w:sz w:val="20"/>
                <w:szCs w:val="20"/>
              </w:rPr>
              <w:t>Проект на решение №</w:t>
            </w:r>
            <w:r w:rsidR="00AE76BF" w:rsidRPr="00AE76BF">
              <w:rPr>
                <w:rFonts w:ascii="Arial" w:hAnsi="Arial" w:cs="Arial"/>
                <w:sz w:val="20"/>
                <w:szCs w:val="20"/>
              </w:rPr>
              <w:t xml:space="preserve"> 32</w:t>
            </w:r>
            <w:r w:rsidRPr="00AE76BF">
              <w:rPr>
                <w:rFonts w:ascii="Arial" w:hAnsi="Arial" w:cs="Arial"/>
                <w:sz w:val="20"/>
                <w:szCs w:val="20"/>
              </w:rPr>
              <w:t xml:space="preserve"> относно </w:t>
            </w:r>
            <w:r w:rsidR="00AE76BF" w:rsidRPr="00AE76BF">
              <w:rPr>
                <w:rFonts w:ascii="Arial" w:hAnsi="Arial" w:cs="Arial"/>
                <w:sz w:val="20"/>
                <w:szCs w:val="20"/>
              </w:rPr>
              <w:t xml:space="preserve"> Автоматизираната Обработка на Данните за СИК към Базата Данни на РИК в електронен формат</w:t>
            </w:r>
            <w:r w:rsidR="00AE76BF" w:rsidRPr="00AE76BF">
              <w:rPr>
                <w:rFonts w:ascii="Arial" w:hAnsi="Arial" w:cs="Arial"/>
                <w:color w:val="333333"/>
                <w:sz w:val="20"/>
                <w:szCs w:val="20"/>
              </w:rPr>
              <w:t> за изборите за членове на Европейския парламент от Република България, насрочени на 26 май 2019 г.</w:t>
            </w:r>
            <w:r w:rsidR="00AE76BF">
              <w:rPr>
                <w:rFonts w:ascii="Arial" w:hAnsi="Arial" w:cs="Arial"/>
                <w:color w:val="333333"/>
                <w:sz w:val="20"/>
                <w:szCs w:val="20"/>
              </w:rPr>
              <w:t>, РИК – Монтана</w:t>
            </w:r>
          </w:p>
          <w:p w:rsidR="005220F2" w:rsidRPr="00940771" w:rsidRDefault="005220F2" w:rsidP="00AE76BF">
            <w:pPr>
              <w:shd w:val="clear" w:color="auto" w:fill="FFFFFF"/>
              <w:spacing w:after="100" w:line="360" w:lineRule="auto"/>
              <w:jc w:val="both"/>
              <w:rPr>
                <w:rFonts w:ascii="Verdana" w:hAnsi="Verdana"/>
                <w:sz w:val="20"/>
                <w:szCs w:val="20"/>
              </w:rPr>
            </w:pPr>
            <w:r>
              <w:rPr>
                <w:rFonts w:ascii="Verdana" w:hAnsi="Verdana" w:cs="Helvetica"/>
                <w:color w:val="333333"/>
                <w:sz w:val="20"/>
                <w:szCs w:val="20"/>
                <w:shd w:val="clear" w:color="auto" w:fill="FFFFFF"/>
              </w:rPr>
              <w:t xml:space="preserve">  </w:t>
            </w:r>
            <w:r>
              <w:rPr>
                <w:rFonts w:ascii="Verdana" w:hAnsi="Verdana"/>
                <w:sz w:val="20"/>
                <w:szCs w:val="20"/>
              </w:rPr>
              <w:t xml:space="preserve"> </w:t>
            </w:r>
            <w:r>
              <w:rPr>
                <w:rFonts w:ascii="Verdana" w:hAnsi="Verdana" w:cs="Helvetica"/>
                <w:color w:val="333333"/>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jc w:val="center"/>
              <w:rPr>
                <w:rFonts w:ascii="Verdana" w:hAnsi="Verdana"/>
                <w:sz w:val="20"/>
                <w:szCs w:val="20"/>
              </w:rPr>
            </w:pPr>
            <w:r w:rsidRPr="00940771">
              <w:rPr>
                <w:rFonts w:ascii="Verdana" w:hAnsi="Verdana"/>
                <w:sz w:val="20"/>
                <w:szCs w:val="20"/>
              </w:rPr>
              <w:t>ВД</w:t>
            </w:r>
          </w:p>
        </w:tc>
      </w:tr>
      <w:tr w:rsidR="005220F2" w:rsidRPr="00940771" w:rsidTr="003F1A9D">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427494" w:rsidP="003F1A9D">
            <w:pPr>
              <w:spacing w:line="360" w:lineRule="auto"/>
              <w:rPr>
                <w:rFonts w:ascii="Verdana" w:hAnsi="Verdana"/>
                <w:sz w:val="20"/>
                <w:szCs w:val="20"/>
              </w:rPr>
            </w:pPr>
            <w:r>
              <w:rPr>
                <w:rFonts w:ascii="Verdana" w:hAnsi="Verdana"/>
                <w:sz w:val="20"/>
                <w:szCs w:val="20"/>
              </w:rPr>
              <w:t>4</w:t>
            </w:r>
            <w:bookmarkStart w:id="0" w:name="_GoBack"/>
            <w:bookmarkEnd w:id="0"/>
            <w:r w:rsidR="005220F2">
              <w:rPr>
                <w:rFonts w:ascii="Verdana" w:hAnsi="Verdana"/>
                <w:sz w:val="20"/>
                <w:szCs w:val="20"/>
              </w:rPr>
              <w:t>.</w:t>
            </w:r>
          </w:p>
        </w:tc>
        <w:tc>
          <w:tcPr>
            <w:tcW w:w="7392" w:type="dxa"/>
            <w:tcBorders>
              <w:top w:val="single" w:sz="4" w:space="0" w:color="auto"/>
              <w:left w:val="single" w:sz="4" w:space="0" w:color="auto"/>
              <w:bottom w:val="single" w:sz="4" w:space="0" w:color="auto"/>
              <w:right w:val="single" w:sz="4" w:space="0" w:color="auto"/>
            </w:tcBorders>
            <w:hideMark/>
          </w:tcPr>
          <w:p w:rsidR="005220F2" w:rsidRPr="00B437FD" w:rsidRDefault="005220F2" w:rsidP="003F1A9D">
            <w:pPr>
              <w:spacing w:line="360" w:lineRule="auto"/>
              <w:jc w:val="both"/>
              <w:rPr>
                <w:rFonts w:ascii="Verdana" w:hAnsi="Verdana"/>
                <w:color w:val="000000"/>
                <w:sz w:val="20"/>
                <w:szCs w:val="20"/>
                <w:lang w:eastAsia="bg-BG"/>
              </w:rPr>
            </w:pPr>
            <w:r>
              <w:rPr>
                <w:rFonts w:ascii="Verdana" w:hAnsi="Verdana"/>
                <w:color w:val="000000"/>
                <w:sz w:val="20"/>
                <w:szCs w:val="20"/>
                <w:lang w:eastAsia="bg-BG"/>
              </w:rPr>
              <w:t xml:space="preserve">Разни.  </w:t>
            </w:r>
            <w:r w:rsidRPr="007F4843">
              <w:rPr>
                <w:rFonts w:ascii="Verdana" w:hAnsi="Verdana"/>
                <w:color w:val="000000"/>
                <w:sz w:val="20"/>
                <w:szCs w:val="20"/>
                <w:lang w:eastAsia="bg-BG"/>
              </w:rPr>
              <w:t xml:space="preserve"> </w:t>
            </w:r>
            <w:r>
              <w:rPr>
                <w:rFonts w:ascii="Verdana" w:hAnsi="Verdana"/>
                <w:color w:val="000000"/>
                <w:sz w:val="20"/>
                <w:szCs w:val="20"/>
                <w:lang w:eastAsia="bg-BG"/>
              </w:rPr>
              <w:t xml:space="preserve"> </w:t>
            </w:r>
            <w:r w:rsidRPr="007F4843">
              <w:rPr>
                <w:rFonts w:ascii="Verdana" w:hAnsi="Verdana"/>
                <w:color w:val="000000"/>
                <w:sz w:val="20"/>
                <w:szCs w:val="20"/>
                <w:lang w:eastAsia="bg-BG"/>
              </w:rPr>
              <w:t xml:space="preserve">     </w:t>
            </w:r>
            <w:r w:rsidRPr="00B437FD">
              <w:rPr>
                <w:rFonts w:ascii="Verdana" w:hAnsi="Verdana"/>
                <w:color w:val="000000"/>
                <w:sz w:val="20"/>
                <w:szCs w:val="20"/>
                <w:lang w:eastAsia="bg-BG"/>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0F2" w:rsidRPr="00940771" w:rsidRDefault="005220F2" w:rsidP="003F1A9D">
            <w:pPr>
              <w:spacing w:line="360" w:lineRule="auto"/>
              <w:jc w:val="center"/>
              <w:rPr>
                <w:rFonts w:ascii="Verdana" w:hAnsi="Verdana"/>
                <w:sz w:val="20"/>
                <w:szCs w:val="20"/>
              </w:rPr>
            </w:pPr>
            <w:r w:rsidRPr="00940771">
              <w:rPr>
                <w:rFonts w:ascii="Verdana" w:hAnsi="Verdana"/>
                <w:sz w:val="20"/>
                <w:szCs w:val="20"/>
              </w:rPr>
              <w:t>ВД</w:t>
            </w:r>
          </w:p>
        </w:tc>
      </w:tr>
    </w:tbl>
    <w:p w:rsidR="005220F2" w:rsidRDefault="005220F2" w:rsidP="005220F2"/>
    <w:p w:rsidR="005220F2" w:rsidRDefault="005220F2" w:rsidP="005220F2"/>
    <w:p w:rsidR="005220F2" w:rsidRDefault="005220F2" w:rsidP="005220F2"/>
    <w:p w:rsidR="004560FB" w:rsidRDefault="004560FB"/>
    <w:sectPr w:rsidR="004560FB" w:rsidSect="00440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F2"/>
    <w:rsid w:val="00427494"/>
    <w:rsid w:val="004560FB"/>
    <w:rsid w:val="005220F2"/>
    <w:rsid w:val="00AE76BF"/>
    <w:rsid w:val="00B2787E"/>
    <w:rsid w:val="00C2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A1C1"/>
  <w15:chartTrackingRefBased/>
  <w15:docId w15:val="{8E3621CA-9397-4250-94EA-2444E515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F2"/>
    <w:pPr>
      <w:spacing w:after="200" w:line="276" w:lineRule="auto"/>
    </w:pPr>
    <w:rPr>
      <w:rFonts w:ascii="Times New Roman" w:eastAsia="Times New Roman" w:hAnsi="Times New Roman"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6BF"/>
    <w:pPr>
      <w:spacing w:before="100" w:beforeAutospacing="1" w:after="100" w:afterAutospacing="1" w:line="240" w:lineRule="auto"/>
    </w:pPr>
    <w:rPr>
      <w:lang w:val="en-US"/>
    </w:rPr>
  </w:style>
  <w:style w:type="paragraph" w:styleId="a4">
    <w:name w:val="Balloon Text"/>
    <w:basedOn w:val="a"/>
    <w:link w:val="a5"/>
    <w:uiPriority w:val="99"/>
    <w:semiHidden/>
    <w:unhideWhenUsed/>
    <w:rsid w:val="00B2787E"/>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B2787E"/>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879</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4</cp:revision>
  <cp:lastPrinted>2019-04-18T13:32:00Z</cp:lastPrinted>
  <dcterms:created xsi:type="dcterms:W3CDTF">2019-04-18T13:27:00Z</dcterms:created>
  <dcterms:modified xsi:type="dcterms:W3CDTF">2019-04-18T13:38:00Z</dcterms:modified>
</cp:coreProperties>
</file>